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079D4" w14:textId="6D526217" w:rsidR="002A533E" w:rsidRPr="00513E85" w:rsidRDefault="002A533E" w:rsidP="008F45F0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OLE_LINK4"/>
      <w:bookmarkStart w:id="1" w:name="OLE_LINK13"/>
      <w:bookmarkStart w:id="2" w:name="OLE_LINK19"/>
      <w:r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Investigation</w:t>
      </w:r>
      <w:r w:rsidRPr="00513E85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on </w:t>
      </w:r>
      <w:r w:rsidR="00866550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the </w:t>
      </w:r>
      <w:r w:rsidR="0085593E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stability</w:t>
      </w:r>
      <w:r w:rsidR="00427A0A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4D085E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electronic</w:t>
      </w:r>
      <w:r w:rsidR="00B24CC9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4D085E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80479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optical</w:t>
      </w:r>
      <w:r w:rsidR="00B24CC9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mechanical</w:t>
      </w:r>
      <w:r w:rsidR="00780479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5593E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properties </w:t>
      </w:r>
      <w:r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of </w:t>
      </w:r>
      <w:r w:rsidR="00080964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novel </w:t>
      </w:r>
      <w:r w:rsidR="000420E0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calcium carbonate hydrates</w:t>
      </w:r>
      <w:r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6550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via</w:t>
      </w:r>
      <w:r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first-principles calculation</w:t>
      </w:r>
      <w:r w:rsidR="00370418" w:rsidRPr="00513E85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s</w:t>
      </w:r>
    </w:p>
    <w:bookmarkEnd w:id="0"/>
    <w:bookmarkEnd w:id="1"/>
    <w:bookmarkEnd w:id="2"/>
    <w:p w14:paraId="7E0E6CD0" w14:textId="258D6E33" w:rsidR="002A533E" w:rsidRPr="00513E85" w:rsidRDefault="00EE3D31" w:rsidP="008F45F0">
      <w:pPr>
        <w:spacing w:line="360" w:lineRule="auto"/>
        <w:jc w:val="center"/>
        <w:rPr>
          <w:rFonts w:ascii="Times New Roman" w:hAnsi="Times New Roman"/>
          <w:bCs/>
          <w:color w:val="000000" w:themeColor="text1"/>
          <w:szCs w:val="18"/>
        </w:rPr>
      </w:pPr>
      <w:proofErr w:type="spellStart"/>
      <w:r w:rsidRPr="00513E85">
        <w:rPr>
          <w:rFonts w:ascii="Times New Roman" w:hAnsi="Times New Roman"/>
          <w:bCs/>
          <w:color w:val="000000" w:themeColor="text1"/>
          <w:szCs w:val="18"/>
        </w:rPr>
        <w:t>Yunxuan</w:t>
      </w:r>
      <w:proofErr w:type="spellEnd"/>
      <w:r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Zhou</w:t>
      </w:r>
      <w:bookmarkStart w:id="3" w:name="OLE_LINK41"/>
      <w:bookmarkStart w:id="4" w:name="OLE_LINK42"/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proofErr w:type="spellEnd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,</w:t>
      </w:r>
      <w:bookmarkEnd w:id="3"/>
      <w:bookmarkEnd w:id="4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Pr="00513E85">
        <w:rPr>
          <w:rFonts w:ascii="Times New Roman" w:hAnsi="Times New Roman"/>
          <w:bCs/>
          <w:color w:val="000000" w:themeColor="text1"/>
          <w:szCs w:val="18"/>
        </w:rPr>
        <w:t>Mingyu</w:t>
      </w:r>
      <w:proofErr w:type="spellEnd"/>
      <w:r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6A0456" w:rsidRPr="00513E85">
        <w:rPr>
          <w:rFonts w:ascii="Times New Roman" w:hAnsi="Times New Roman"/>
          <w:bCs/>
          <w:color w:val="000000" w:themeColor="text1"/>
          <w:szCs w:val="18"/>
        </w:rPr>
        <w:t>Hu</w:t>
      </w:r>
      <w:r w:rsidR="00EF7162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proofErr w:type="gramStart"/>
      <w:r w:rsidR="009A1DE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,</w:t>
      </w:r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c</w:t>
      </w:r>
      <w:proofErr w:type="spellEnd"/>
      <w:proofErr w:type="gramEnd"/>
      <w:r w:rsidR="006A0456" w:rsidRPr="00513E85">
        <w:rPr>
          <w:rFonts w:ascii="Times New Roman" w:hAnsi="Times New Roman" w:hint="eastAsia"/>
          <w:bCs/>
          <w:color w:val="000000" w:themeColor="text1"/>
          <w:szCs w:val="18"/>
        </w:rPr>
        <w:t xml:space="preserve">, </w:t>
      </w:r>
      <w:proofErr w:type="spellStart"/>
      <w:r w:rsidRPr="00513E85">
        <w:rPr>
          <w:rFonts w:ascii="Times New Roman" w:hAnsi="Times New Roman" w:hint="eastAsia"/>
          <w:bCs/>
          <w:color w:val="000000" w:themeColor="text1"/>
          <w:szCs w:val="18"/>
        </w:rPr>
        <w:t>G</w:t>
      </w:r>
      <w:r w:rsidRPr="00513E85">
        <w:rPr>
          <w:rFonts w:ascii="Times New Roman" w:hAnsi="Times New Roman"/>
          <w:bCs/>
          <w:color w:val="000000" w:themeColor="text1"/>
          <w:szCs w:val="18"/>
        </w:rPr>
        <w:t>engsen</w:t>
      </w:r>
      <w:proofErr w:type="spellEnd"/>
      <w:r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Xu</w:t>
      </w:r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proofErr w:type="spellEnd"/>
      <w:r w:rsidR="002A533E" w:rsidRPr="00513E85">
        <w:rPr>
          <w:rFonts w:ascii="Times New Roman" w:hAnsi="Times New Roman" w:hint="eastAsia"/>
          <w:bCs/>
          <w:color w:val="000000" w:themeColor="text1"/>
          <w:szCs w:val="18"/>
        </w:rPr>
        <w:t>,</w:t>
      </w:r>
      <w:r w:rsidR="002B7FDB"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8F5173">
        <w:rPr>
          <w:rFonts w:ascii="Times New Roman" w:hAnsi="Times New Roman"/>
          <w:bCs/>
          <w:color w:val="000000" w:themeColor="text1"/>
          <w:szCs w:val="18"/>
        </w:rPr>
        <w:t>Ruiju</w:t>
      </w:r>
      <w:proofErr w:type="spellEnd"/>
      <w:r w:rsidR="008F5173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8F5173">
        <w:rPr>
          <w:rFonts w:ascii="Times New Roman" w:hAnsi="Times New Roman"/>
          <w:bCs/>
          <w:color w:val="000000" w:themeColor="text1"/>
          <w:szCs w:val="18"/>
        </w:rPr>
        <w:t>Xu</w:t>
      </w:r>
      <w:r w:rsidR="008F5173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proofErr w:type="spellEnd"/>
      <w:r w:rsidR="008F5173">
        <w:rPr>
          <w:rFonts w:ascii="Times New Roman" w:hAnsi="Times New Roman"/>
          <w:bCs/>
          <w:color w:val="000000" w:themeColor="text1"/>
          <w:szCs w:val="18"/>
        </w:rPr>
        <w:t xml:space="preserve">, </w:t>
      </w:r>
      <w:proofErr w:type="spellStart"/>
      <w:r w:rsidRPr="00513E85">
        <w:rPr>
          <w:rFonts w:ascii="Times New Roman" w:hAnsi="Times New Roman"/>
          <w:bCs/>
          <w:color w:val="000000" w:themeColor="text1"/>
          <w:szCs w:val="18"/>
        </w:rPr>
        <w:t>Xiaoyu</w:t>
      </w:r>
      <w:proofErr w:type="spellEnd"/>
      <w:r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Chong</w:t>
      </w:r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r w:rsidR="009A1DE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,</w:t>
      </w:r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b</w:t>
      </w:r>
      <w:proofErr w:type="spellEnd"/>
      <w:r w:rsidR="002A533E" w:rsidRPr="00513E85">
        <w:rPr>
          <w:rFonts w:ascii="Times New Roman" w:hAnsi="Times New Roman" w:hint="eastAsia"/>
          <w:bCs/>
          <w:color w:val="000000" w:themeColor="text1"/>
          <w:szCs w:val="18"/>
          <w:vertAlign w:val="superscript"/>
        </w:rPr>
        <w:t>*</w:t>
      </w:r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, J</w:t>
      </w:r>
      <w:r w:rsidR="002A533E" w:rsidRPr="00513E85">
        <w:rPr>
          <w:rFonts w:ascii="Times New Roman" w:hAnsi="Times New Roman" w:hint="eastAsia"/>
          <w:bCs/>
          <w:color w:val="000000" w:themeColor="text1"/>
          <w:szCs w:val="18"/>
        </w:rPr>
        <w:t>ing</w:t>
      </w:r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 xml:space="preserve"> </w:t>
      </w:r>
      <w:proofErr w:type="spellStart"/>
      <w:r w:rsidR="002A533E" w:rsidRPr="00513E85">
        <w:rPr>
          <w:rFonts w:ascii="Times New Roman" w:hAnsi="Times New Roman"/>
          <w:bCs/>
          <w:color w:val="000000" w:themeColor="text1"/>
          <w:szCs w:val="18"/>
        </w:rPr>
        <w:t>Feng</w:t>
      </w:r>
      <w:r w:rsidR="006A0456"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proofErr w:type="spellEnd"/>
    </w:p>
    <w:p w14:paraId="0A716D9D" w14:textId="50ECF911" w:rsidR="002A533E" w:rsidRPr="00513E85" w:rsidRDefault="006A0456" w:rsidP="006A0456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bookmarkStart w:id="5" w:name="OLE_LINK9"/>
      <w:bookmarkStart w:id="6" w:name="OLE_LINK10"/>
      <w:proofErr w:type="gramStart"/>
      <w:r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a</w:t>
      </w:r>
      <w:bookmarkStart w:id="7" w:name="OLE_LINK5"/>
      <w:bookmarkStart w:id="8" w:name="OLE_LINK3"/>
      <w:proofErr w:type="gramEnd"/>
      <w:r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 xml:space="preserve"> </w:t>
      </w:r>
      <w:r w:rsidR="002A533E" w:rsidRPr="00513E85">
        <w:rPr>
          <w:rFonts w:ascii="Times New Roman" w:hAnsi="Times New Roman" w:hint="eastAsia"/>
          <w:bCs/>
          <w:i/>
          <w:color w:val="000000" w:themeColor="text1"/>
          <w:sz w:val="18"/>
          <w:szCs w:val="18"/>
        </w:rPr>
        <w:t>Faculty</w:t>
      </w:r>
      <w:r w:rsidR="002A533E"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 xml:space="preserve"> of Materials Science and Engineering, </w:t>
      </w:r>
      <w:bookmarkStart w:id="9" w:name="OLE_LINK27"/>
      <w:bookmarkStart w:id="10" w:name="OLE_LINK28"/>
      <w:bookmarkStart w:id="11" w:name="OLE_LINK11"/>
      <w:bookmarkStart w:id="12" w:name="OLE_LINK12"/>
      <w:r w:rsidR="002A533E"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>Kunming University of Science and Technology</w:t>
      </w:r>
      <w:bookmarkEnd w:id="9"/>
      <w:bookmarkEnd w:id="10"/>
      <w:r w:rsidR="002A533E"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>,</w:t>
      </w:r>
      <w:bookmarkEnd w:id="7"/>
    </w:p>
    <w:bookmarkEnd w:id="11"/>
    <w:bookmarkEnd w:id="12"/>
    <w:p w14:paraId="3C86D1DD" w14:textId="77777777" w:rsidR="002A533E" w:rsidRPr="00513E85" w:rsidRDefault="002A533E" w:rsidP="006A0456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r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 xml:space="preserve"> Kunming, 650093, P, R, China</w:t>
      </w:r>
    </w:p>
    <w:p w14:paraId="4C9C800E" w14:textId="596EF9D2" w:rsidR="006A0456" w:rsidRPr="00513E85" w:rsidRDefault="006A0456" w:rsidP="006A0456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proofErr w:type="gramStart"/>
      <w:r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b</w:t>
      </w:r>
      <w:proofErr w:type="gramEnd"/>
      <w:r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 xml:space="preserve"> Department of Materials Science and Engineering, Pennsylvania State University,</w:t>
      </w:r>
    </w:p>
    <w:p w14:paraId="6C7BB04C" w14:textId="78CE9F31" w:rsidR="006A0456" w:rsidRPr="00513E85" w:rsidRDefault="006A0456" w:rsidP="006A0456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r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>University Park, PA 16802, USA</w:t>
      </w:r>
    </w:p>
    <w:p w14:paraId="762BA631" w14:textId="744C8D08" w:rsidR="002F7158" w:rsidRPr="00513E85" w:rsidRDefault="006A0456" w:rsidP="006A0456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proofErr w:type="gramStart"/>
      <w:r w:rsidRPr="00513E85">
        <w:rPr>
          <w:rFonts w:ascii="Times New Roman" w:hAnsi="Times New Roman"/>
          <w:bCs/>
          <w:color w:val="000000" w:themeColor="text1"/>
          <w:szCs w:val="18"/>
          <w:vertAlign w:val="superscript"/>
        </w:rPr>
        <w:t>c</w:t>
      </w:r>
      <w:proofErr w:type="gramEnd"/>
      <w:r w:rsidRPr="00513E85">
        <w:rPr>
          <w:rFonts w:ascii="Times New Roman" w:hAnsi="Times New Roman"/>
          <w:i/>
          <w:color w:val="000000" w:themeColor="text1"/>
          <w:sz w:val="18"/>
          <w:szCs w:val="18"/>
        </w:rPr>
        <w:t xml:space="preserve"> School of Engineering, Brown University, Providence, RI 02912, USA</w:t>
      </w:r>
    </w:p>
    <w:bookmarkEnd w:id="5"/>
    <w:bookmarkEnd w:id="6"/>
    <w:bookmarkEnd w:id="8"/>
    <w:p w14:paraId="1B2DDD1C" w14:textId="2CB46652" w:rsidR="002A533E" w:rsidRPr="00513E85" w:rsidRDefault="002A533E" w:rsidP="00D0480E">
      <w:pPr>
        <w:jc w:val="center"/>
        <w:rPr>
          <w:rFonts w:ascii="Times New Roman" w:hAnsi="Times New Roman"/>
          <w:bCs/>
          <w:i/>
          <w:color w:val="000000" w:themeColor="text1"/>
          <w:sz w:val="18"/>
          <w:szCs w:val="18"/>
        </w:rPr>
      </w:pPr>
      <w:r w:rsidRPr="00513E85">
        <w:rPr>
          <w:rFonts w:ascii="Times New Roman" w:hAnsi="Times New Roman"/>
          <w:bCs/>
          <w:i/>
          <w:color w:val="000000" w:themeColor="text1"/>
          <w:sz w:val="18"/>
          <w:szCs w:val="18"/>
        </w:rPr>
        <w:t>Corresponding author</w:t>
      </w:r>
      <w:r w:rsidRPr="00513E85">
        <w:rPr>
          <w:rFonts w:ascii="Times New Roman" w:hAnsi="Times New Roman" w:hint="eastAsia"/>
          <w:bCs/>
          <w:i/>
          <w:color w:val="000000" w:themeColor="text1"/>
          <w:sz w:val="18"/>
          <w:szCs w:val="18"/>
        </w:rPr>
        <w:t>：</w:t>
      </w:r>
      <w:bookmarkStart w:id="13" w:name="OLE_LINK2"/>
      <w:r w:rsidR="006A0456" w:rsidRPr="00513E85">
        <w:rPr>
          <w:rFonts w:ascii="Times New Roman" w:hAnsi="Times New Roman" w:hint="eastAsia"/>
          <w:bCs/>
          <w:i/>
          <w:color w:val="000000" w:themeColor="text1"/>
          <w:sz w:val="18"/>
          <w:szCs w:val="18"/>
        </w:rPr>
        <w:t>xuc83@psu.edu (X.Y. Chong)</w:t>
      </w:r>
      <w:bookmarkEnd w:id="13"/>
    </w:p>
    <w:p w14:paraId="36C23957" w14:textId="762AAA5D" w:rsidR="0058113C" w:rsidRPr="00513E85" w:rsidRDefault="002A533E" w:rsidP="003B09F6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t>Abstract</w:t>
      </w:r>
      <w:r w:rsidRPr="00513E85">
        <w:rPr>
          <w:rFonts w:ascii="Times New Roman" w:hAnsi="Times New Roman"/>
          <w:bCs/>
          <w:color w:val="000000" w:themeColor="text1"/>
          <w:sz w:val="24"/>
        </w:rPr>
        <w:t>:</w:t>
      </w:r>
      <w:r w:rsidR="00B75464" w:rsidRPr="00513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14" w:name="OLE_LINK39"/>
      <w:bookmarkStart w:id="15" w:name="OLE_LINK40"/>
      <w:bookmarkStart w:id="16" w:name="OLE_LINK24"/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(CaCO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>) is an inorganic compound which</w:t>
      </w:r>
      <w:r w:rsidR="00547501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is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widely used in industry, chemistry, construction, ocean acidification and</w:t>
      </w:r>
      <w:r w:rsidR="00370CD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proofErr w:type="spellStart"/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due to </w:t>
      </w:r>
      <w:r w:rsidR="00547501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its 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>rich</w:t>
      </w:r>
      <w:r w:rsidR="00BB00F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>constituent on earth</w:t>
      </w:r>
      <w:r w:rsidR="00B93C4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and excellent performance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in which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calcium carbonate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hydrates</w:t>
      </w:r>
      <w:r w:rsidR="00370CD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22597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are</w:t>
      </w:r>
      <w:r w:rsidR="00370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important systems.</w:t>
      </w:r>
      <w:r w:rsidR="00370CD4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D00EEC" w:rsidRPr="00513E85">
        <w:rPr>
          <w:rFonts w:ascii="Times New Roman" w:hAnsi="Times New Roman" w:hint="eastAsia"/>
          <w:bCs/>
          <w:color w:val="000000" w:themeColor="text1"/>
          <w:sz w:val="24"/>
        </w:rPr>
        <w:t>In</w:t>
      </w:r>
      <w:r w:rsidR="00D00EEC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A8292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Z.Y. Zou</w:t>
      </w:r>
      <w:r w:rsidR="00A82926" w:rsidRPr="00513E85">
        <w:rPr>
          <w:rFonts w:ascii="Times New Roman" w:hAnsi="Times New Roman"/>
          <w:bCs/>
          <w:color w:val="000000" w:themeColor="text1"/>
          <w:sz w:val="24"/>
        </w:rPr>
        <w:t xml:space="preserve"> et </w:t>
      </w:r>
      <w:proofErr w:type="spellStart"/>
      <w:r w:rsidR="00A82926" w:rsidRPr="00513E85">
        <w:rPr>
          <w:rFonts w:ascii="Times New Roman" w:hAnsi="Times New Roman"/>
          <w:bCs/>
          <w:color w:val="000000" w:themeColor="text1"/>
          <w:sz w:val="24"/>
        </w:rPr>
        <w:t>al’s</w:t>
      </w:r>
      <w:proofErr w:type="spellEnd"/>
      <w:r w:rsidR="00A82926" w:rsidRPr="00513E85">
        <w:rPr>
          <w:rFonts w:ascii="Times New Roman" w:hAnsi="Times New Roman"/>
          <w:bCs/>
          <w:color w:val="000000" w:themeColor="text1"/>
          <w:sz w:val="24"/>
        </w:rPr>
        <w:t xml:space="preserve"> work </w:t>
      </w:r>
      <w:r w:rsidR="00A82926" w:rsidRPr="00513E85">
        <w:rPr>
          <w:rFonts w:ascii="Times New Roman" w:hAnsi="Times New Roman"/>
          <w:bCs/>
          <w:i/>
          <w:color w:val="000000" w:themeColor="text1"/>
          <w:sz w:val="24"/>
        </w:rPr>
        <w:t>(S</w:t>
      </w:r>
      <w:r w:rsidR="00D00EEC" w:rsidRPr="00513E85">
        <w:rPr>
          <w:rFonts w:ascii="Times New Roman" w:hAnsi="Times New Roman"/>
          <w:bCs/>
          <w:i/>
          <w:color w:val="000000" w:themeColor="text1"/>
          <w:sz w:val="24"/>
        </w:rPr>
        <w:t>cience</w:t>
      </w:r>
      <w:r w:rsidR="00A82926" w:rsidRPr="00513E85">
        <w:rPr>
          <w:rFonts w:ascii="Times New Roman" w:hAnsi="Times New Roman"/>
          <w:bCs/>
          <w:color w:val="000000" w:themeColor="text1"/>
          <w:sz w:val="24"/>
        </w:rPr>
        <w:t xml:space="preserve">, </w:t>
      </w:r>
      <w:r w:rsidR="00E42D16" w:rsidRPr="00513E85">
        <w:rPr>
          <w:rFonts w:ascii="Times New Roman" w:hAnsi="Times New Roman"/>
          <w:bCs/>
          <w:color w:val="000000" w:themeColor="text1"/>
          <w:sz w:val="24"/>
        </w:rPr>
        <w:t>2019, 363, 396–400</w:t>
      </w:r>
      <w:r w:rsidR="00D00EEC" w:rsidRPr="00513E85">
        <w:rPr>
          <w:rFonts w:ascii="Times New Roman" w:hAnsi="Times New Roman"/>
          <w:bCs/>
          <w:color w:val="000000" w:themeColor="text1"/>
          <w:sz w:val="24"/>
        </w:rPr>
        <w:t>)</w:t>
      </w:r>
      <w:r w:rsidR="00D708E1" w:rsidRPr="00513E85">
        <w:rPr>
          <w:rFonts w:ascii="Times New Roman" w:hAnsi="Times New Roman"/>
          <w:bCs/>
          <w:color w:val="000000" w:themeColor="text1"/>
          <w:sz w:val="24"/>
        </w:rPr>
        <w:t xml:space="preserve">, </w:t>
      </w:r>
      <w:r w:rsidR="006A0456" w:rsidRPr="00513E85">
        <w:rPr>
          <w:rFonts w:ascii="Times New Roman" w:hAnsi="Times New Roman"/>
          <w:bCs/>
          <w:color w:val="000000" w:themeColor="text1"/>
          <w:sz w:val="24"/>
        </w:rPr>
        <w:t>t</w:t>
      </w:r>
      <w:r w:rsidR="00A82926" w:rsidRPr="00513E85">
        <w:rPr>
          <w:rFonts w:ascii="Times New Roman" w:hAnsi="Times New Roman"/>
          <w:bCs/>
          <w:color w:val="000000" w:themeColor="text1"/>
          <w:sz w:val="24"/>
        </w:rPr>
        <w:t xml:space="preserve">hey </w:t>
      </w:r>
      <w:r w:rsidR="00D00EEC" w:rsidRPr="00513E85">
        <w:rPr>
          <w:rFonts w:ascii="Times New Roman" w:hAnsi="Times New Roman"/>
          <w:bCs/>
          <w:color w:val="000000" w:themeColor="text1"/>
          <w:sz w:val="24"/>
        </w:rPr>
        <w:t xml:space="preserve">found </w:t>
      </w:r>
      <w:r w:rsidR="00A929ED" w:rsidRPr="00513E85">
        <w:rPr>
          <w:rFonts w:ascii="Times New Roman" w:hAnsi="Times New Roman"/>
          <w:bCs/>
          <w:color w:val="000000" w:themeColor="text1"/>
          <w:sz w:val="24"/>
        </w:rPr>
        <w:t>a novel</w:t>
      </w:r>
      <w:r w:rsidR="00A929ED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 </w:t>
      </w:r>
      <w:r w:rsidR="005D7820" w:rsidRPr="00513E85">
        <w:rPr>
          <w:rFonts w:ascii="Times New Roman" w:hAnsi="Times New Roman"/>
          <w:bCs/>
          <w:color w:val="000000" w:themeColor="text1"/>
          <w:sz w:val="24"/>
        </w:rPr>
        <w:t>c</w:t>
      </w:r>
      <w:r w:rsidR="00A929ED" w:rsidRPr="00513E85">
        <w:rPr>
          <w:rFonts w:ascii="Times New Roman" w:hAnsi="Times New Roman"/>
          <w:bCs/>
          <w:color w:val="000000" w:themeColor="text1"/>
          <w:sz w:val="24"/>
        </w:rPr>
        <w:t>alcium carbonate hemihydrate</w:t>
      </w:r>
      <w:r w:rsidR="00A82926" w:rsidRPr="00513E85">
        <w:rPr>
          <w:rFonts w:ascii="Times New Roman" w:hAnsi="Times New Roman"/>
          <w:bCs/>
          <w:color w:val="000000" w:themeColor="text1"/>
          <w:sz w:val="24"/>
        </w:rPr>
        <w:t xml:space="preserve"> phase, but </w:t>
      </w:r>
      <w:r w:rsidR="006A0456" w:rsidRPr="00513E85">
        <w:rPr>
          <w:rFonts w:ascii="Times New Roman" w:hAnsi="Times New Roman"/>
          <w:bCs/>
          <w:color w:val="000000" w:themeColor="text1"/>
          <w:sz w:val="24"/>
        </w:rPr>
        <w:t>the structure stability, optical and mechanical properties has not been studied</w:t>
      </w:r>
      <w:r w:rsidR="00A929ED" w:rsidRPr="00513E85">
        <w:rPr>
          <w:rFonts w:ascii="Times New Roman" w:hAnsi="Times New Roman"/>
          <w:bCs/>
          <w:color w:val="000000" w:themeColor="text1"/>
          <w:sz w:val="24"/>
        </w:rPr>
        <w:t xml:space="preserve">. </w:t>
      </w:r>
      <w:r w:rsidR="006625E2" w:rsidRPr="00513E85">
        <w:rPr>
          <w:rFonts w:ascii="Times New Roman" w:hAnsi="Times New Roman"/>
          <w:bCs/>
          <w:color w:val="000000" w:themeColor="text1"/>
          <w:sz w:val="24"/>
        </w:rPr>
        <w:t xml:space="preserve">In this work, </w:t>
      </w:r>
      <w:r w:rsidR="00640E64" w:rsidRPr="00513E85">
        <w:rPr>
          <w:rFonts w:ascii="Times New Roman" w:hAnsi="Times New Roman"/>
          <w:bCs/>
          <w:color w:val="000000" w:themeColor="text1"/>
          <w:sz w:val="24"/>
        </w:rPr>
        <w:t xml:space="preserve">the stability, electronic, optical, and mechanical properties of novel calcium carbonate hydrates </w:t>
      </w:r>
      <w:r w:rsidR="00A75846" w:rsidRPr="00513E85">
        <w:rPr>
          <w:rFonts w:ascii="Times New Roman" w:hAnsi="Times New Roman"/>
          <w:bCs/>
          <w:color w:val="000000" w:themeColor="text1"/>
          <w:sz w:val="24"/>
        </w:rPr>
        <w:t xml:space="preserve">were investigated </w:t>
      </w:r>
      <w:r w:rsidR="008B446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by</w:t>
      </w:r>
      <w:r w:rsidR="008B446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584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using </w:t>
      </w:r>
      <w:r w:rsidR="008B446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the</w:t>
      </w:r>
      <w:r w:rsidR="008B446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first</w:t>
      </w:r>
      <w:r w:rsidR="008B446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</w:t>
      </w:r>
      <w:r w:rsidR="008B446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principles calculation</w:t>
      </w:r>
      <w:r w:rsidR="008B446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</w:t>
      </w:r>
      <w:r w:rsidR="008B446C" w:rsidRPr="00513E85">
        <w:rPr>
          <w:rFonts w:ascii="Times New Roman" w:hAnsi="Times New Roman"/>
          <w:bCs/>
          <w:color w:val="000000" w:themeColor="text1"/>
          <w:sz w:val="24"/>
        </w:rPr>
        <w:t xml:space="preserve"> within density functional theory (DFT)</w:t>
      </w:r>
      <w:r w:rsidR="00B668D4" w:rsidRPr="00513E85">
        <w:rPr>
          <w:rFonts w:ascii="Times New Roman" w:hAnsi="Times New Roman"/>
          <w:bCs/>
          <w:color w:val="000000" w:themeColor="text1"/>
          <w:sz w:val="24"/>
        </w:rPr>
        <w:t xml:space="preserve">. </w:t>
      </w:r>
      <w:bookmarkStart w:id="17" w:name="OLE_LINK38"/>
      <w:r w:rsidR="00725951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725951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725951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72595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725951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725951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725951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72595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725951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</w:t>
      </w:r>
      <w:bookmarkEnd w:id="17"/>
      <w:r w:rsidR="00D92DE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9E79B1">
        <w:rPr>
          <w:rFonts w:ascii="Times New Roman" w:hAnsi="Times New Roman"/>
          <w:bCs/>
          <w:color w:val="000000" w:themeColor="text1"/>
          <w:sz w:val="24"/>
        </w:rPr>
        <w:t>are</w:t>
      </w:r>
      <w:r w:rsidR="00D92DEB" w:rsidRPr="00513E85">
        <w:rPr>
          <w:rFonts w:ascii="Times New Roman" w:hAnsi="Times New Roman"/>
          <w:bCs/>
          <w:color w:val="000000" w:themeColor="text1"/>
          <w:sz w:val="24"/>
        </w:rPr>
        <w:t xml:space="preserve"> determined </w:t>
      </w:r>
      <w:r w:rsidR="00C40001" w:rsidRPr="00513E85">
        <w:rPr>
          <w:rFonts w:ascii="Times New Roman" w:hAnsi="Times New Roman"/>
          <w:bCs/>
          <w:color w:val="000000" w:themeColor="text1"/>
          <w:sz w:val="24"/>
        </w:rPr>
        <w:t xml:space="preserve">dynamically </w:t>
      </w:r>
      <w:r w:rsidR="00D92DEB" w:rsidRPr="00513E85">
        <w:rPr>
          <w:rFonts w:ascii="Times New Roman" w:hAnsi="Times New Roman"/>
          <w:bCs/>
          <w:color w:val="000000" w:themeColor="text1"/>
          <w:sz w:val="24"/>
        </w:rPr>
        <w:t xml:space="preserve">stable phases by </w:t>
      </w:r>
      <w:r w:rsidR="00D92DE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phonon spectrum</w:t>
      </w:r>
      <w:r w:rsidR="00F76F5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but</w:t>
      </w:r>
      <w:r w:rsidR="00F76F5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F76F5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EF6332" w:rsidRPr="00513E85"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 xml:space="preserve"> Gibbs</w:t>
      </w:r>
      <w:r w:rsidR="00EF63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energy of reaction</w:t>
      </w:r>
      <w:r w:rsidR="00F76F5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of 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·1/2H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00F7509A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is</w:t>
      </w:r>
      <w:r w:rsidR="00F7509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580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higher </w:t>
      </w:r>
      <w:r w:rsidR="00F7509A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than </w:t>
      </w:r>
      <w:r w:rsidR="0016580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other</w:t>
      </w:r>
      <w:r w:rsidR="0016580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calcium carbonate hydrates. That’s why the </w:t>
      </w:r>
      <w:r w:rsidR="0016580C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16580C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16580C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16580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1/2</w:t>
      </w:r>
      <w:r w:rsidR="0016580C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16580C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16580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is hard to synthesize in the </w:t>
      </w:r>
      <w:r w:rsidR="00A4631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experiments. </w:t>
      </w:r>
      <w:bookmarkStart w:id="18" w:name="OLE_LINK65"/>
      <w:bookmarkStart w:id="19" w:name="OLE_LINK66"/>
      <w:bookmarkStart w:id="20" w:name="OLE_LINK23"/>
      <w:bookmarkStart w:id="21" w:name="OLE_LINK34"/>
      <w:bookmarkStart w:id="22" w:name="OLE_LINK47"/>
      <w:bookmarkStart w:id="23" w:name="OLE_LINK48"/>
      <w:r w:rsidR="004D180A" w:rsidRPr="004D180A">
        <w:rPr>
          <w:rFonts w:ascii="Times New Roman" w:hAnsi="Times New Roman" w:cs="Times New Roman"/>
          <w:bCs/>
          <w:color w:val="000000" w:themeColor="text1"/>
          <w:sz w:val="24"/>
        </w:rPr>
        <w:t>In addition</w:t>
      </w:r>
      <w:bookmarkEnd w:id="18"/>
      <w:bookmarkEnd w:id="19"/>
      <w:r w:rsidR="004D180A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4D180A" w:rsidRPr="004D1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04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optical </w:t>
      </w:r>
      <w:r w:rsidR="005D782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mechanical </w:t>
      </w:r>
      <w:r w:rsidR="006A04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properties of </w:t>
      </w:r>
      <w:r w:rsidR="006A0456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6A045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6A0456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6A0456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</w:t>
      </w:r>
      <w:r w:rsidR="006A0456" w:rsidRPr="00513E85">
        <w:rPr>
          <w:rFonts w:ascii="Times New Roman" w:hAnsi="Times New Roman"/>
          <w:bCs/>
          <w:color w:val="000000" w:themeColor="text1"/>
          <w:sz w:val="24"/>
        </w:rPr>
        <w:t xml:space="preserve">) </w:t>
      </w:r>
      <w:r w:rsidR="006A04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are expounded in detail</w:t>
      </w:r>
      <w:r w:rsidR="005D782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B0A4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782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It shows that the</w:t>
      </w:r>
      <w:r w:rsidR="006A04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0456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6A045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6A045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</w:t>
      </w:r>
      <w:bookmarkEnd w:id="20"/>
      <w:bookmarkEnd w:id="21"/>
      <w:bookmarkEnd w:id="22"/>
      <w:bookmarkEnd w:id="23"/>
      <w:r w:rsidR="005C45E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has the largest</w:t>
      </w:r>
      <w:r w:rsidR="005C45EE" w:rsidRPr="00513E85">
        <w:rPr>
          <w:color w:val="000000" w:themeColor="text1"/>
        </w:rPr>
        <w:t xml:space="preserve"> </w:t>
      </w:r>
      <w:r w:rsidR="005C45E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bulk modulus, shear modulus, Young’s modulus with the values</w:t>
      </w:r>
      <w:r w:rsidR="005C45EE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C45E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60.51, 36.</w:t>
      </w:r>
      <w:r w:rsidR="0086522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56 </w:t>
      </w:r>
      <w:r w:rsidR="00867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91.28 </w:t>
      </w:r>
      <w:proofErr w:type="spellStart"/>
      <w:r w:rsidR="00867529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="008675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000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respect to </w:t>
      </w:r>
      <w:r w:rsidR="009129C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other two calcium carbonate hydrates investigated in this paper.</w:t>
      </w:r>
      <w:r w:rsidR="005C45E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9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This work will provide guidance for experiment</w:t>
      </w:r>
      <w:r w:rsidR="00534B3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3B09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its application</w:t>
      </w:r>
      <w:r w:rsidR="00B8112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7711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77119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such as </w:t>
      </w:r>
      <w:proofErr w:type="spellStart"/>
      <w:r w:rsidR="00B77119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="00B77119"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B77119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77119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geology, and industrial processes. </w:t>
      </w:r>
    </w:p>
    <w:bookmarkEnd w:id="14"/>
    <w:bookmarkEnd w:id="15"/>
    <w:bookmarkEnd w:id="16"/>
    <w:p w14:paraId="541E9CA4" w14:textId="00F6D3C8" w:rsidR="00DE50E4" w:rsidRPr="00513E85" w:rsidRDefault="002A533E" w:rsidP="008F45F0">
      <w:pPr>
        <w:spacing w:line="480" w:lineRule="auto"/>
        <w:rPr>
          <w:rFonts w:ascii="Times New Roman" w:hAnsi="Times New Roman"/>
          <w:bCs/>
          <w:color w:val="000000" w:themeColor="text1"/>
          <w:sz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lastRenderedPageBreak/>
        <w:t>Keywords</w:t>
      </w:r>
      <w:r w:rsidRPr="00513E85">
        <w:rPr>
          <w:rFonts w:ascii="Times New Roman" w:hAnsi="Times New Roman" w:hint="eastAsia"/>
          <w:b/>
          <w:bCs/>
          <w:color w:val="000000" w:themeColor="text1"/>
          <w:sz w:val="24"/>
        </w:rPr>
        <w:t>:</w:t>
      </w:r>
      <w:r w:rsidR="001508DE" w:rsidRPr="00513E85">
        <w:rPr>
          <w:color w:val="000000" w:themeColor="text1"/>
        </w:rPr>
        <w:t xml:space="preserve"> </w:t>
      </w:r>
      <w:bookmarkStart w:id="24" w:name="OLE_LINK68"/>
      <w:bookmarkStart w:id="25" w:name="OLE_LINK69"/>
      <w:r w:rsidR="006625E2" w:rsidRPr="00513E85">
        <w:rPr>
          <w:rFonts w:ascii="Times New Roman" w:hAnsi="Times New Roman"/>
          <w:bCs/>
          <w:color w:val="000000" w:themeColor="text1"/>
          <w:sz w:val="24"/>
        </w:rPr>
        <w:t>F</w:t>
      </w:r>
      <w:r w:rsidR="001508DE" w:rsidRPr="00513E85">
        <w:rPr>
          <w:rFonts w:ascii="Times New Roman" w:hAnsi="Times New Roman"/>
          <w:bCs/>
          <w:color w:val="000000" w:themeColor="text1"/>
          <w:sz w:val="24"/>
        </w:rPr>
        <w:t>irst-principles calculation</w:t>
      </w:r>
      <w:r w:rsidR="006625E2" w:rsidRPr="00513E85">
        <w:rPr>
          <w:rFonts w:ascii="Times New Roman" w:hAnsi="Times New Roman"/>
          <w:bCs/>
          <w:color w:val="000000" w:themeColor="text1"/>
          <w:sz w:val="24"/>
        </w:rPr>
        <w:t>s</w:t>
      </w:r>
      <w:r w:rsidR="001508DE" w:rsidRPr="00513E85">
        <w:rPr>
          <w:rFonts w:ascii="Times New Roman" w:hAnsi="Times New Roman"/>
          <w:bCs/>
          <w:color w:val="000000" w:themeColor="text1"/>
          <w:sz w:val="24"/>
        </w:rPr>
        <w:t xml:space="preserve">;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1508DE" w:rsidRPr="00513E85">
        <w:rPr>
          <w:rFonts w:ascii="Times New Roman" w:hAnsi="Times New Roman"/>
          <w:bCs/>
          <w:color w:val="000000" w:themeColor="text1"/>
          <w:sz w:val="24"/>
        </w:rPr>
        <w:t>;</w:t>
      </w:r>
      <w:r w:rsidR="008F45F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Phonon</w:t>
      </w:r>
      <w:r w:rsidR="008F45F0" w:rsidRPr="00513E85">
        <w:rPr>
          <w:rFonts w:ascii="Times New Roman" w:hAnsi="Times New Roman"/>
          <w:bCs/>
          <w:color w:val="000000" w:themeColor="text1"/>
          <w:sz w:val="24"/>
        </w:rPr>
        <w:t xml:space="preserve">; </w:t>
      </w:r>
      <w:r w:rsidR="002B7FDB" w:rsidRPr="00513E85">
        <w:rPr>
          <w:rFonts w:ascii="Times New Roman" w:hAnsi="Times New Roman"/>
          <w:bCs/>
          <w:color w:val="000000" w:themeColor="text1"/>
          <w:sz w:val="24"/>
        </w:rPr>
        <w:t xml:space="preserve">Optical properties; </w:t>
      </w:r>
      <w:r w:rsidR="007E482D" w:rsidRPr="00513E85">
        <w:rPr>
          <w:rFonts w:ascii="Times New Roman" w:hAnsi="Times New Roman"/>
          <w:bCs/>
          <w:color w:val="000000" w:themeColor="text1"/>
          <w:sz w:val="24"/>
        </w:rPr>
        <w:t>Mechanical</w:t>
      </w:r>
      <w:r w:rsidR="00692F9F" w:rsidRPr="00513E85">
        <w:rPr>
          <w:rFonts w:ascii="Times New Roman" w:hAnsi="Times New Roman"/>
          <w:bCs/>
          <w:color w:val="000000" w:themeColor="text1"/>
          <w:sz w:val="24"/>
        </w:rPr>
        <w:t xml:space="preserve"> properties</w:t>
      </w:r>
    </w:p>
    <w:bookmarkEnd w:id="24"/>
    <w:bookmarkEnd w:id="25"/>
    <w:p w14:paraId="356C17D8" w14:textId="77777777" w:rsidR="00DE50E4" w:rsidRPr="00513E85" w:rsidRDefault="00DE50E4">
      <w:pPr>
        <w:widowControl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513E85">
        <w:rPr>
          <w:rFonts w:ascii="Times New Roman" w:hAnsi="Times New Roman"/>
          <w:bCs/>
          <w:color w:val="000000" w:themeColor="text1"/>
          <w:sz w:val="24"/>
        </w:rPr>
        <w:br w:type="page"/>
      </w:r>
    </w:p>
    <w:p w14:paraId="0EDB9243" w14:textId="77777777" w:rsidR="002A533E" w:rsidRPr="00513E85" w:rsidRDefault="002A533E" w:rsidP="002A533E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lastRenderedPageBreak/>
        <w:t>1. Introduction</w:t>
      </w:r>
    </w:p>
    <w:p w14:paraId="1886D12F" w14:textId="065D1898" w:rsidR="00EA2AE1" w:rsidRPr="00513E85" w:rsidRDefault="001A11D0" w:rsidP="00BA5022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(CaCO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) </w:t>
      </w:r>
      <w:r w:rsidR="00EC532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is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inorganic compound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which can be commonly found on earth and 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is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widely used in 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>geological, biological, technological concerns</w:t>
      </w:r>
      <w:r w:rsidR="00A44745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,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industry, chemistry, construction, ocean acidification and</w:t>
      </w:r>
      <w:r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proofErr w:type="spellStart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, etc.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&lt;EndNote&gt;&lt;Cite&gt;&lt;Author&gt;S. Goffredo&lt;/Author&gt;&lt;Year&gt;2014&lt;/Year&gt;&lt;RecNum&gt;307&lt;/RecNum&gt;&lt;DisplayText&gt;&lt;style face="superscript"&gt;[1, 2]&lt;/style&gt;&lt;/DisplayText&gt;&lt;record&gt;&lt;rec-number&gt;307&lt;/rec-number&gt;&lt;foreign-keys&gt;&lt;key app="EN" db-id="zzxe5e2vq90xvieapvcprpw09wz5ep0svtfs"&gt;307&lt;/key&gt;&lt;/foreign-keys&gt;&lt;ref-type name="Journal Article"&gt;17&lt;/ref-type&gt;&lt;contributors&gt;&lt;authors&gt;&lt;author&gt;S. Goffredo, &lt;/author&gt;&lt;author&gt;F. Prada, &lt;/author&gt;&lt;author&gt;E. Caroselli , &lt;/author&gt;&lt;author&gt;B. Capaccioni, &lt;/author&gt;&lt;author&gt;F. Zaccanti, &lt;/author&gt;&lt;author&gt;L. Pasquini, &lt;/author&gt;&lt;author&gt;P. Fantazzini, &lt;/author&gt;&lt;author&gt;S. Fermani, &lt;/author&gt;&lt;author&gt;M. Reggi, &lt;/author&gt;&lt;author&gt;O. Levy, &lt;/author&gt;&lt;author&gt;K.E. Fabricius,&lt;/author&gt;&lt;author&gt;Z. Dubinsky, &lt;/author&gt;&lt;author&gt;G. Falini&lt;/author&gt;&lt;/authors&gt;&lt;/contributors&gt;&lt;titles&gt;&lt;title&gt;Biomineralization control related to population density under ocean acidification&lt;/title&gt;&lt;secondary-title&gt;Nat. Clim. Chang.&lt;/secondary-title&gt;&lt;/titles&gt;&lt;pages&gt;&lt;style face="normal" font="default" size="100%"&gt;593&lt;/style&gt;&lt;style face="normal" font="default" charset="134" size="100%"&gt;-597&lt;/style&gt;&lt;/pages&gt;&lt;volume&gt;4&lt;/volume&gt;&lt;dates&gt;&lt;year&gt;2014&lt;/year&gt;&lt;/dates&gt;&lt;urls&gt;&lt;/urls&gt;&lt;/record&gt;&lt;/Cite&gt;&lt;Cite&gt;&lt;Author&gt;L.J.D. Nooijer&lt;/Author&gt;&lt;Year&gt;2014&lt;/Year&gt;&lt;RecNum&gt;308&lt;/RecNum&gt;&lt;record&gt;&lt;rec-number&gt;308&lt;/rec-number&gt;&lt;foreign-keys&gt;&lt;key app="EN" db-id="zzxe5e2vq90xvieapvcprpw09wz5ep0svtfs"&gt;308&lt;/key&gt;&lt;/foreign-keys&gt;&lt;ref-type name="Journal Article"&gt;17&lt;/ref-type&gt;&lt;contributors&gt;&lt;authors&gt;&lt;author&gt;L.J.D. Nooijer,&lt;/author&gt;&lt;author&gt;H.J. Spero,&lt;/author&gt;&lt;author&gt;J.Erez,&lt;/author&gt;&lt;author&gt;J. Bijma,&lt;/author&gt;&lt;author&gt;G.J.Reichart&lt;/author&gt;&lt;/authors&gt;&lt;/contributors&gt;&lt;titles&gt;&lt;title&gt;Biomineralization in perforate foraminifera&lt;/title&gt;&lt;secondary-title&gt;Earth. Sci. Rev.&lt;/secondary-title&gt;&lt;/titles&gt;&lt;pages&gt;48-58&lt;/pages&gt;&lt;volume&gt;135&lt;/volume&gt;&lt;number&gt;4&lt;/number&gt;&lt;dates&gt;&lt;year&gt;2014&lt;/year&gt;&lt;/dates&gt;&lt;urls&gt;&lt;/urls&gt;&lt;/record&gt;&lt;/Cite&gt;&lt;/EndNote&gt;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" w:tooltip="S. Goffredo, 2014 #307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2" w:tooltip="L.J.D. Nooijer, 2014 #308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2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BB3FED" w:rsidRPr="00513E85">
        <w:rPr>
          <w:color w:val="000000" w:themeColor="text1"/>
        </w:rPr>
        <w:t xml:space="preserve"> 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is an important part of the global carbon cycle. It releases CO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solidified in rocks into the atmosphere through weathering, on the other</w:t>
      </w:r>
      <w:r w:rsidR="00347A6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hand, calcium carbonate can re-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>fix CO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in the atmosphere </w:t>
      </w:r>
      <w:r w:rsidR="00347A6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under </w:t>
      </w:r>
      <w:r w:rsidR="00132626" w:rsidRPr="00513E85">
        <w:rPr>
          <w:rFonts w:ascii="Times New Roman" w:hAnsi="Times New Roman" w:cs="Times New Roman"/>
          <w:bCs/>
          <w:color w:val="000000" w:themeColor="text1"/>
          <w:sz w:val="24"/>
        </w:rPr>
        <w:t>the process of sedimentation.</w:t>
      </w:r>
      <w:r w:rsidR="003C1EB3" w:rsidRPr="00513E85">
        <w:rPr>
          <w:rFonts w:ascii="Times New Roman" w:hAnsi="Times New Roman" w:cs="Times New Roman"/>
          <w:color w:val="000000" w:themeColor="text1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</w:rPr>
        <w:instrText xml:space="preserve"> ADDIN EN.CITE &lt;EndNote&gt;&lt;Cite&gt;&lt;Author&gt;Land&lt;/Author&gt;&lt;Year&gt;1995&lt;/Year&gt;&lt;RecNum&gt;342&lt;/RecNum&gt;&lt;DisplayText&gt;&lt;style face="superscript"&gt;[3]&lt;/style&gt;&lt;/DisplayText&gt;&lt;record&gt;&lt;rec-number&gt;342&lt;/rec-number&gt;&lt;foreign-keys&gt;&lt;key app="EN" db-id="zzxe5e2vq90xvieapvcprpw09wz5ep0svtfs"&gt;342&lt;/key&gt;&lt;key app="ENWeb" db-id=""&gt;0&lt;/key&gt;&lt;/foreign-keys&gt;&lt;ref-type name="Journal Article"&gt;17&lt;/ref-type&gt;&lt;contributors&gt;&lt;authors&gt;&lt;author&gt;L.S. Land&lt;/author&gt;&lt;/authors&gt;&lt;/contributors&gt;&lt;titles&gt;&lt;title&gt;The role of saline formation water in crustal cycling&lt;/title&gt;&lt;secondary-title&gt;Aquatic Geochemistry&lt;/secondary-title&gt;&lt;/titles&gt;&lt;periodical&gt;&lt;full-title&gt;Aquatic Geochemistry&lt;/full-title&gt;&lt;abbr-1&gt;Aquat. Geochem.&lt;/abbr-1&gt;&lt;/periodical&gt;&lt;pages&gt;137-145&lt;/pages&gt;&lt;volume&gt;1&lt;/volume&gt;&lt;number&gt;2&lt;/number&gt;&lt;dates&gt;&lt;year&gt;1995&lt;/year&gt;&lt;/dates&gt;&lt;urls&gt;&lt;/urls&gt;&lt;/record&gt;&lt;/Cite&gt;&lt;/EndNote&gt;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vertAlign w:val="superscript"/>
        </w:rPr>
        <w:t>[</w:t>
      </w:r>
      <w:hyperlink w:anchor="_ENREF_3" w:tooltip="Land, 1995 #342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vertAlign w:val="superscript"/>
          </w:rPr>
          <w:t>3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</w:rPr>
        <w:fldChar w:fldCharType="end"/>
      </w:r>
      <w:r w:rsidR="00132626" w:rsidRPr="00513E85">
        <w:rPr>
          <w:rFonts w:ascii="Times New Roman" w:hAnsi="Times New Roman" w:cs="Times New Roman"/>
          <w:color w:val="000000" w:themeColor="text1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Over the past few decades,</w:t>
      </w:r>
      <w:r w:rsidR="001A30CC" w:rsidRPr="00513E85">
        <w:rPr>
          <w:color w:val="000000" w:themeColor="text1"/>
        </w:rPr>
        <w:t xml:space="preserve"> 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a lot of research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es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ha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ve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been done on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three anhydrous crystalline polymorphs of 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including calcite, aragonite, and </w:t>
      </w:r>
      <w:proofErr w:type="spellStart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vaterite</w:t>
      </w:r>
      <w:proofErr w:type="spellEnd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, while two of them were hydrated crystalline phases</w:t>
      </w:r>
      <w:r w:rsidR="001A30CC" w:rsidRPr="00513E85">
        <w:rPr>
          <w:rFonts w:ascii="AdvTTd7835f12+20" w:hAnsi="AdvTTd7835f12+20" w:cs="AdvTTd7835f12+20"/>
          <w:color w:val="000000" w:themeColor="text1"/>
          <w:kern w:val="0"/>
          <w:sz w:val="16"/>
          <w:szCs w:val="16"/>
        </w:rPr>
        <w:t>—</w:t>
      </w:r>
      <w:bookmarkStart w:id="26" w:name="OLE_LINK6"/>
      <w:proofErr w:type="spellStart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monohydrocalcite</w:t>
      </w:r>
      <w:proofErr w:type="spellEnd"/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&lt;EndNote&gt;&lt;Cite&gt;&lt;Author&gt;T. Kimura&lt;/Author&gt;&lt;Year&gt;2011&lt;/Year&gt;&lt;RecNum&gt;316&lt;/RecNum&gt;&lt;DisplayText&gt;&lt;style face="superscript"&gt;[4, 5]&lt;/style&gt;&lt;/DisplayText&gt;&lt;record&gt;&lt;rec-number&gt;316&lt;/rec-number&gt;&lt;foreign-keys&gt;&lt;key app="EN" db-id="zzxe5e2vq90xvieapvcprpw09wz5ep0svtfs"&gt;316&lt;/key&gt;&lt;/foreign-keys&gt;&lt;ref-type name="Journal Article"&gt;17&lt;/ref-type&gt;&lt;contributors&gt;&lt;authors&gt;&lt;author&gt;T. Kimura,&lt;/author&gt;&lt;author&gt;N. Koga &lt;/author&gt;&lt;/authors&gt;&lt;/contributors&gt;&lt;titles&gt;&lt;title&gt;Monohydrocalcite in comparison with hydrated amorphous calcium carbonate: precipitation condition and thermal behavior&lt;/title&gt;&lt;secondary-title&gt;Cryst. Growth.  Des.&lt;/secondary-title&gt;&lt;/titles&gt;&lt;pages&gt;3877-3884&lt;/pages&gt;&lt;volume&gt;11&lt;/volume&gt;&lt;number&gt;9&lt;/number&gt;&lt;dates&gt;&lt;year&gt;2011&lt;/year&gt;&lt;/dates&gt;&lt;urls&gt;&lt;/urls&gt;&lt;/record&gt;&lt;/Cite&gt;&lt;Cite&gt;&lt;Author&gt;K. Fukushi&lt;/Author&gt;&lt;Year&gt;2011&lt;/Year&gt;&lt;RecNum&gt;315&lt;/RecNum&gt;&lt;record&gt;&lt;rec-number&gt;315&lt;/rec-number&gt;&lt;foreign-keys&gt;&lt;key app="EN" db-id="zzxe5e2vq90xvieapvcprpw09wz5ep0svtfs"&gt;315&lt;/key&gt;&lt;/foreign-keys&gt;&lt;ref-type name="Journal Article"&gt;17&lt;/ref-type&gt;&lt;contributors&gt;&lt;authors&gt;&lt;author&gt;K. Fukushi, &lt;/author&gt;&lt;author&gt;T. Munemoto, &lt;/author&gt;&lt;author&gt;M. Sakai,&lt;/author&gt;&lt;author&gt;S. Yagi,  &lt;/author&gt;&lt;/authors&gt;&lt;/contributors&gt;&lt;titles&gt;&lt;title&gt;Monohydrocalcite: a promising remediation material for hazardous anions&lt;/title&gt;&lt;secondary-title&gt;Sci. Technol.  Adv.  Mater.&lt;/secondary-title&gt;&lt;/titles&gt;&lt;pages&gt;064702&lt;/pages&gt;&lt;volume&gt;12&lt;/volume&gt;&lt;dates&gt;&lt;year&gt;2011&lt;/year&gt;&lt;/dates&gt;&lt;urls&gt;&lt;/urls&gt;&lt;/record&gt;&lt;/Cite&gt;&lt;/EndNote&gt;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4" w:tooltip="T. Kimura, 2011 #316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4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5" w:tooltip="K. Fukushi, 2011 #315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5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(CaCO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bookmarkStart w:id="27" w:name="OLE_LINK15"/>
      <w:bookmarkStart w:id="28" w:name="OLE_LINK16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bookmarkEnd w:id="27"/>
      <w:bookmarkEnd w:id="28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1H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O) </w:t>
      </w:r>
      <w:bookmarkEnd w:id="26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and </w:t>
      </w:r>
      <w:bookmarkStart w:id="29" w:name="OLE_LINK17"/>
      <w:proofErr w:type="spellStart"/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ikaite</w:t>
      </w:r>
      <w:bookmarkEnd w:id="29"/>
      <w:proofErr w:type="spellEnd"/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&lt;EndNote&gt;&lt;Cite&gt;&lt;Author&gt;Pauly&lt;/Author&gt;&lt;Year&gt;1963&lt;/Year&gt;&lt;RecNum&gt;312&lt;/RecNum&gt;&lt;DisplayText&gt;&lt;style face="superscript"&gt;[6, 7]&lt;/style&gt;&lt;/DisplayText&gt;&lt;record&gt;&lt;rec-number&gt;312&lt;/rec-number&gt;&lt;foreign-keys&gt;&lt;key app="EN" db-id="zzxe5e2vq90xvieapvcprpw09wz5ep0svtfs"&gt;312&lt;/key&gt;&lt;/foreign-keys&gt;&lt;ref-type name="Journal Article"&gt;17&lt;/ref-type&gt;&lt;contributors&gt;&lt;authors&gt;&lt;author&gt;H. Pauly&lt;/author&gt;&lt;/authors&gt;&lt;/contributors&gt;&lt;titles&gt;&lt;title&gt;&amp;quot;Ikaite&amp;quot;, a new mineral from greenland &lt;/title&gt;&lt;secondary-title&gt;Arctic.&lt;/secondary-title&gt;&lt;/titles&gt;&lt;pages&gt;263-264&lt;/pages&gt;&lt;volume&gt;16&lt;/volume&gt;&lt;number&gt;4&lt;/number&gt;&lt;dates&gt;&lt;year&gt;1963&lt;/year&gt;&lt;/dates&gt;&lt;urls&gt;&lt;/urls&gt;&lt;/record&gt;&lt;/Cite&gt;&lt;Cite&gt;&lt;Author&gt;A. R. Lennie&lt;/Author&gt;&lt;Year&gt;2004&lt;/Year&gt;&lt;RecNum&gt;311&lt;/RecNum&gt;&lt;record&gt;&lt;rec-number&gt;311&lt;/rec-number&gt;&lt;foreign-keys&gt;&lt;key app="EN" db-id="zzxe5e2vq90xvieapvcprpw09wz5ep0svtfs"&gt;311&lt;/key&gt;&lt;/foreign-keys&gt;&lt;ref-type name="Journal Article"&gt;17&lt;/ref-type&gt;&lt;contributors&gt;&lt;authors&gt;&lt;author&gt;A. R. Lennie,  &lt;/author&gt;&lt;author&gt;C. C. Tang , &lt;/author&gt;&lt;author&gt; S. P. Thompson&lt;/author&gt;&lt;/authors&gt;&lt;/contributors&gt;&lt;titles&gt;&lt;title&gt;&lt;style face="normal" font="default" size="100%"&gt;The structure and thermal expansion behaviour of ikaite,CaCO&lt;/style&gt;&lt;style face="subscript" font="default" size="100%"&gt;3&lt;/style&gt;&lt;style face="normal" font="default" size="100%"&gt; ·6H&lt;/style&gt;&lt;style face="subscript" font="default" size="100%"&gt;2&lt;/style&gt;&lt;style face="normal" font="default" size="100%"&gt;O, from T = 114 to T = 293 K&lt;/style&gt;&lt;/title&gt;&lt;secondary-title&gt;Mineral.  Mag.&lt;/secondary-title&gt;&lt;/titles&gt;&lt;pages&gt;135-146&lt;/pages&gt;&lt;volume&gt;68&lt;/volume&gt;&lt;number&gt;1&lt;/number&gt;&lt;dates&gt;&lt;year&gt;2004&lt;/year&gt;&lt;/dates&gt;&lt;urls&gt;&lt;/urls&gt;&lt;/record&gt;&lt;/Cite&gt;&lt;/EndNote&gt;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6" w:tooltip="Pauly, 1963 #312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6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7" w:tooltip="A. R. Lennie, 2004 #311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7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(CaCO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1A30CC" w:rsidRPr="00513E85">
        <w:rPr>
          <w:rFonts w:ascii="Times New Roman" w:hAnsi="Times New Roman" w:cs="Times New Roman"/>
          <w:bCs/>
          <w:color w:val="000000" w:themeColor="text1"/>
          <w:sz w:val="24"/>
        </w:rPr>
        <w:t>O).</w:t>
      </w:r>
      <w:r w:rsidR="00935C9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What’s more, in the recent research, an interesting calcium carbonate hemihydrate with monoclinic structure has been unexpectedly discovered for the first time by </w:t>
      </w:r>
      <w:r w:rsidR="0098798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Z.Y. 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>Zou. et al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&lt;EndNote&gt;&lt;Cite&gt;&lt;Author&gt;Z.y. Zou&lt;/Author&gt;&lt;Year&gt;2019&lt;/Year&gt;&lt;RecNum&gt;306&lt;/RecNum&gt;&lt;DisplayText&gt;&lt;style face="superscript"&gt;[8]&lt;/style&gt;&lt;/DisplayText&gt;&lt;record&gt;&lt;rec-number&gt;306&lt;/rec-number&gt;&lt;foreign-keys&gt;&lt;key app="EN" db-id="zzxe5e2vq90xvieapvcprpw09wz5ep0svtfs"&gt;306&lt;/key&gt;&lt;/foreign-keys&gt;&lt;ref-type name="Journal Article"&gt;17&lt;/ref-type&gt;&lt;contributors&gt;&lt;authors&gt;&lt;author&gt;Z.y. Zou, &lt;/author&gt;&lt;author&gt;W. J. E. M. Habraken,&lt;/author&gt;&lt;author&gt;G. Matveeva, &lt;/author&gt;&lt;author&gt;A. C. S. Jensen,&lt;/author&gt;&lt;author&gt;L. Bertinetti, &lt;/author&gt;&lt;author&gt;M. A. Hood, &lt;/author&gt;&lt;author&gt;C.Y. Sun, &lt;/author&gt;&lt;author&gt;P. U. P. A. Gilbert,&lt;/author&gt;&lt;author&gt;I. Polishchuk, &lt;/author&gt;&lt;author&gt;B. Pokroy, &lt;/author&gt;&lt;author&gt;J. Mahamid, &lt;/author&gt;&lt;author&gt;Y. Politi, &lt;/author&gt;&lt;author&gt;S. Weiner,&lt;/author&gt;&lt;author&gt;P. Werner, &lt;/author&gt;&lt;author&gt;S. Bette, &lt;/author&gt;&lt;author&gt;R. Dinnebier, &lt;/author&gt;&lt;author&gt;U. Kolb,&lt;/author&gt;&lt;author&gt;E. Zolotoyabko,&lt;/author&gt;&lt;author&gt;P. Fratzl&lt;/author&gt;&lt;/authors&gt;&lt;/contributors&gt;&lt;titles&gt;&lt;title&gt;A hydrated crystalline calcium carbonate phase: Calcium carbonate hemihydrate&lt;/title&gt;&lt;secondary-title&gt;Science&lt;/secondary-title&gt;&lt;/titles&gt;&lt;periodical&gt;&lt;full-title&gt;Science&lt;/full-title&gt;&lt;abbr-1&gt;Science&lt;/abbr-1&gt;&lt;abbr-2&gt;Science&lt;/abbr-2&gt;&lt;/periodical&gt;&lt;pages&gt;396-400&lt;/pages&gt;&lt;volume&gt;363&lt;/volume&gt;&lt;dates&gt;&lt;year&gt;2019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8" w:tooltip="Z.y. Zou, 2019 #306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8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>. Whose discovery expanded our knowledge</w:t>
      </w:r>
      <w:r w:rsidR="00BA5022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>of the CaCO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family and implicated in </w:t>
      </w:r>
      <w:proofErr w:type="spellStart"/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BA5022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A502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geology, and industrial processes. </w:t>
      </w:r>
    </w:p>
    <w:p w14:paraId="0713BE70" w14:textId="331DDEE7" w:rsidR="00A44745" w:rsidRPr="00513E85" w:rsidRDefault="00D41AC7" w:rsidP="00D41AC7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30" w:name="OLE_LINK43"/>
      <w:bookmarkStart w:id="31" w:name="OLE_LINK44"/>
      <w:bookmarkStart w:id="32" w:name="OLE_LINK25"/>
      <w:r w:rsidRPr="00513E85">
        <w:rPr>
          <w:rFonts w:ascii="Times New Roman" w:hAnsi="Times New Roman"/>
          <w:bCs/>
          <w:color w:val="000000" w:themeColor="text1"/>
          <w:sz w:val="24"/>
        </w:rPr>
        <w:t>With the development of computing, materials computational science is an effective means of simulation in both computational accuracy and computational efficiency. While the first-principles calculation</w:t>
      </w:r>
      <w:r w:rsidR="00FD1F7B" w:rsidRPr="00513E85">
        <w:rPr>
          <w:rFonts w:ascii="Times New Roman" w:hAnsi="Times New Roman"/>
          <w:bCs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is one of excellent effective tools to calculate the properties of materials including metal material, inorganic non-metal material, </w:t>
      </w:r>
      <w:r w:rsidR="00E47BB3" w:rsidRPr="00513E85">
        <w:rPr>
          <w:rFonts w:ascii="Times New Roman" w:hAnsi="Times New Roman"/>
          <w:bCs/>
          <w:color w:val="000000" w:themeColor="text1"/>
          <w:sz w:val="24"/>
        </w:rPr>
        <w:t>biological materials, functional materials, semiconductor materials and composite materials,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etc.</w:t>
      </w:r>
      <w:r w:rsidR="00A21AD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The vibrational spectrum of calcite had been researched through an ab initio</w:t>
      </w:r>
      <w:r w:rsidR="000A10F5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quantum-mechanical calculation by </w:t>
      </w:r>
      <w:r w:rsidR="00FD1F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M. </w:t>
      </w:r>
      <w:proofErr w:type="spellStart"/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Prencipe</w:t>
      </w:r>
      <w:proofErr w:type="spellEnd"/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bookmarkEnd w:id="30"/>
      <w:bookmarkEnd w:id="31"/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et al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&lt;EndNote&gt;&lt;Cite&gt;&lt;Author&gt;Prencipe&lt;/Author&gt;&lt;Year&gt;2004&lt;/Year&gt;&lt;RecNum&gt;313&lt;/RecNum&gt;&lt;DisplayText&gt;&lt;style face="superscript"&gt;[9]&lt;/style&gt;&lt;/DisplayText&gt;&lt;record&gt;&lt;rec-number&gt;313&lt;/rec-number&gt;&lt;foreign-keys&gt;&lt;key app="EN" db-id="zzxe5e2vq90xvieapvcprpw09wz5ep0svtfs"&gt;313&lt;/key&gt;&lt;/foreign-keys&gt;&lt;ref-type name="Journal Article"&gt;17&lt;/ref-type&gt;&lt;contributors&gt;&lt;authors&gt;&lt;author&gt;M. Prencipe &lt;/author&gt;&lt;author&gt;F. Pascale &lt;/author&gt;&lt;author&gt;C. M. Zicovich-Wilson&lt;/author&gt;&lt;author&gt;V. R. Saunders &lt;/author&gt;&lt;author&gt;R. Orlando &lt;/author&gt;&lt;author&gt;R. Dovesi&lt;/author&gt;&lt;/authors&gt;&lt;/contributors&gt;&lt;titles&gt;&lt;title&gt;&lt;style face="normal" font="default" size="100%"&gt;The vibrational spectrum of calcite (CaCO&lt;/style&gt;&lt;style face="subscript" font="default" size="100%"&gt;3&lt;/style&gt;&lt;style face="normal" font="default" size="100%"&gt;): an ab initio quantum-mechanical calculation&lt;/style&gt;&lt;/title&gt;&lt;secondary-title&gt;Phys. Chem. Minerals.&lt;/secondary-title&gt;&lt;/titles&gt;&lt;pages&gt;559-564&lt;/pages&gt;&lt;volume&gt;31&lt;/volume&gt;&lt;dates&gt;&lt;year&gt;2004&lt;/year&gt;&lt;/dates&gt;&lt;urls&gt;&lt;/urls&gt;&lt;/record&gt;&lt;/Cite&gt;&lt;/EndNote&gt;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9" w:tooltip="Prencipe, 2004 #313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9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who found this method was in agreement with experimental values. </w:t>
      </w:r>
      <w:bookmarkStart w:id="33" w:name="OLE_LINK26"/>
      <w:bookmarkEnd w:id="32"/>
      <w:r w:rsidR="004260BC">
        <w:rPr>
          <w:rFonts w:ascii="Times New Roman" w:hAnsi="Times New Roman"/>
          <w:bCs/>
          <w:color w:val="000000" w:themeColor="text1"/>
          <w:sz w:val="24"/>
        </w:rPr>
        <w:t>M</w:t>
      </w:r>
      <w:r w:rsidR="004260BC" w:rsidRPr="004260BC">
        <w:rPr>
          <w:rFonts w:ascii="Times New Roman" w:hAnsi="Times New Roman"/>
          <w:bCs/>
          <w:color w:val="000000" w:themeColor="text1"/>
          <w:sz w:val="24"/>
        </w:rPr>
        <w:t>oreover</w:t>
      </w:r>
      <w:r w:rsidR="004260BC">
        <w:rPr>
          <w:rFonts w:ascii="Times New Roman" w:hAnsi="Times New Roman"/>
          <w:bCs/>
          <w:color w:val="000000" w:themeColor="text1"/>
          <w:sz w:val="24"/>
        </w:rPr>
        <w:t>,</w:t>
      </w:r>
      <w:r w:rsidR="000A10F5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a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large number of 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 xml:space="preserve">articles 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about the experimental and theoretical research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es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0A10F5" w:rsidRPr="00513E85">
        <w:rPr>
          <w:rFonts w:ascii="Times New Roman" w:hAnsi="Times New Roman"/>
          <w:bCs/>
          <w:color w:val="000000" w:themeColor="text1"/>
          <w:sz w:val="24"/>
        </w:rPr>
        <w:t xml:space="preserve"> were 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>appeared</w:t>
      </w:r>
      <w:r w:rsidR="000A10F5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proofErr w:type="spellStart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Monohydrocalcite</w:t>
      </w:r>
      <w:proofErr w:type="spellEnd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and </w:t>
      </w:r>
      <w:proofErr w:type="spellStart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ikaite</w:t>
      </w:r>
      <w:proofErr w:type="spellEnd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were research by many scholars have studied over the last few decades.</w:t>
      </w:r>
      <w:r w:rsidR="000C3171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proofErr w:type="spellStart"/>
      <w:r w:rsidR="000C3171">
        <w:rPr>
          <w:rFonts w:ascii="Times New Roman" w:hAnsi="Times New Roman" w:cs="Times New Roman"/>
          <w:bCs/>
          <w:color w:val="000000" w:themeColor="text1"/>
          <w:sz w:val="24"/>
        </w:rPr>
        <w:t>M</w:t>
      </w:r>
      <w:r w:rsidR="00F9087B" w:rsidRPr="00513E85">
        <w:rPr>
          <w:rFonts w:ascii="Times New Roman" w:hAnsi="Times New Roman" w:cs="Times New Roman"/>
          <w:bCs/>
          <w:color w:val="000000" w:themeColor="text1"/>
          <w:sz w:val="24"/>
        </w:rPr>
        <w:t>onohydrocalcite</w:t>
      </w:r>
      <w:proofErr w:type="spellEnd"/>
      <w:r w:rsidR="00F908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was a rare mineral in geological</w:t>
      </w:r>
      <w:r w:rsidR="00F9087B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F908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settings, which can </w:t>
      </w:r>
      <w:r w:rsidR="0088040B" w:rsidRPr="00513E85">
        <w:rPr>
          <w:rFonts w:ascii="Times New Roman" w:hAnsi="Times New Roman" w:cs="Times New Roman"/>
          <w:bCs/>
          <w:color w:val="000000" w:themeColor="text1"/>
          <w:sz w:val="24"/>
        </w:rPr>
        <w:t>be found in seawater</w:t>
      </w:r>
      <w:r w:rsidR="0088040B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88040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environment and </w:t>
      </w:r>
      <w:r w:rsidR="00E47BB3" w:rsidRPr="00513E85">
        <w:rPr>
          <w:rFonts w:ascii="Times New Roman" w:hAnsi="Times New Roman" w:cs="Times New Roman"/>
          <w:bCs/>
          <w:color w:val="000000" w:themeColor="text1"/>
          <w:sz w:val="24"/>
        </w:rPr>
        <w:t>play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ed</w:t>
      </w:r>
      <w:r w:rsidR="00E47BB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 </w:t>
      </w:r>
      <w:r w:rsidR="005F460D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role </w:t>
      </w:r>
      <w:proofErr w:type="spellStart"/>
      <w:r w:rsidR="005F460D" w:rsidRPr="00513E85">
        <w:rPr>
          <w:rFonts w:ascii="Times New Roman" w:hAnsi="Times New Roman" w:cs="Times New Roman"/>
          <w:bCs/>
          <w:color w:val="000000" w:themeColor="text1"/>
          <w:sz w:val="24"/>
        </w:rPr>
        <w:t>in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>remediation</w:t>
      </w:r>
      <w:proofErr w:type="spellEnd"/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material for hazardous oxyanions</w:t>
      </w:r>
      <w:r w:rsidR="0088040B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F432C6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&lt;EndNote&gt;&lt;Cite&gt;&lt;Author&gt;K. Fukushi&lt;/Author&gt;&lt;Year&gt;2011&lt;/Year&gt;&lt;RecNum&gt;315&lt;/RecNum&gt;&lt;DisplayText&gt;&lt;style face="superscript"&gt;[5, 10]&lt;/style&gt;&lt;/DisplayText&gt;&lt;record&gt;&lt;rec-number&gt;315&lt;/rec-number&gt;&lt;foreign-keys&gt;&lt;key app="EN" db-id="zzxe5e2vq90xvieapvcprpw09wz5ep0svtfs"&gt;315&lt;/key&gt;&lt;/foreign-keys&gt;&lt;ref-type name="Journal Article"&gt;17&lt;/ref-type&gt;&lt;contributors&gt;&lt;authors&gt;&lt;author&gt;K. Fukushi, &lt;/author&gt;&lt;author&gt;T. Munemoto, &lt;/author&gt;&lt;author&gt;M. Sakai,&lt;/author&gt;&lt;author&gt;S. Yagi,  &lt;/author&gt;&lt;/authors&gt;&lt;/contributors&gt;&lt;titles&gt;&lt;title&gt;Monohydrocalcite: a promising remediation material for hazardous anions&lt;/title&gt;&lt;secondary-title&gt;Sci. Technol.  Adv.  Mater.&lt;/secondary-title&gt;&lt;/titles&gt;&lt;pages&gt;064702&lt;/pages&gt;&lt;volume&gt;12&lt;/volume&gt;&lt;dates&gt;&lt;year&gt;2011&lt;/year&gt;&lt;/dates&gt;&lt;urls&gt;&lt;/urls&gt;&lt;/record&gt;&lt;/Cite&gt;&lt;Cite&gt;&lt;Author&gt;Dahl&lt;/Author&gt;&lt;Year&gt;2006&lt;/Year&gt;&lt;RecNum&gt;320&lt;/RecNum&gt;&lt;record&gt;&lt;rec-number&gt;320&lt;/rec-number&gt;&lt;foreign-keys&gt;&lt;key app="EN" db-id="zzxe5e2vq90xvieapvcprpw09wz5ep0svtfs"&gt;320&lt;/key&gt;&lt;/foreign-keys&gt;&lt;ref-type name="Journal Article"&gt;17&lt;/ref-type&gt;&lt;contributors&gt;&lt;authors&gt;&lt;author&gt;K. Dahl&lt;/author&gt;&lt;author&gt;B. Buchardt&lt;/author&gt;&lt;/authors&gt;&lt;/contributors&gt;&lt;titles&gt;&lt;title&gt;Monohydrocalcite in the arctic Ikka Fjord, SW Greenland: first reported marine occurrence&lt;/title&gt;&lt;secondary-title&gt;J. Sediment. Res.&lt;/secondary-title&gt;&lt;/titles&gt;&lt;periodical&gt;&lt;full-title&gt;Journal of Sedimentary Research&lt;/full-title&gt;&lt;abbr-1&gt;J. Sediment. Res.&lt;/abbr-1&gt;&lt;/periodical&gt;&lt;pages&gt;460-471&lt;/pages&gt;&lt;volume&gt;76&lt;/volume&gt;&lt;number&gt;3&lt;/number&gt;&lt;dates&gt;&lt;year&gt;2006&lt;/year&gt;&lt;/dates&gt;&lt;urls&gt;&lt;/urls&gt;&lt;/record&gt;&lt;/Cite&gt;&lt;/EndNote&gt;</w:instrText>
      </w:r>
      <w:r w:rsidR="00F432C6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5" w:tooltip="K. Fukushi, 2011 #315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5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10" w:tooltip="Dahl, 2006 #320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10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F432C6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430076" w:rsidRPr="00513E85">
        <w:rPr>
          <w:rFonts w:ascii="Times New Roman" w:hAnsi="Times New Roman" w:cs="Times New Roman"/>
          <w:bCs/>
          <w:color w:val="000000" w:themeColor="text1"/>
          <w:sz w:val="24"/>
        </w:rPr>
        <w:t>. It wa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>s also regard</w:t>
      </w:r>
      <w:r w:rsidR="00EE56C0" w:rsidRPr="00513E85">
        <w:rPr>
          <w:rFonts w:ascii="Times New Roman" w:hAnsi="Times New Roman" w:cs="Times New Roman"/>
          <w:bCs/>
          <w:color w:val="000000" w:themeColor="text1"/>
          <w:sz w:val="24"/>
        </w:rPr>
        <w:t>ed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as a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>n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adsorbent to remove phosphate from solution</w:t>
      </w:r>
      <w:r w:rsidR="0043007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and the mechanism of phosphate on </w:t>
      </w:r>
      <w:proofErr w:type="spellStart"/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>monohydrocalcite</w:t>
      </w:r>
      <w:proofErr w:type="spellEnd"/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>includ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ing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ionic strengths, reaction times, and temperatures, 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etc.,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which </w:t>
      </w:r>
      <w:r w:rsidR="00B725E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were discussed elaborately 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by </w:t>
      </w:r>
      <w:bookmarkStart w:id="34" w:name="OLE_LINK35"/>
      <w:r w:rsidR="00FD1F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S </w:t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>Yagi et al</w:t>
      </w:r>
      <w:bookmarkEnd w:id="34"/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&lt;EndNote&gt;&lt;Cite&gt;&lt;Author&gt;Yagi&lt;/Author&gt;&lt;Year&gt;2012&lt;/Year&gt;&lt;RecNum&gt;317&lt;/RecNum&gt;&lt;DisplayText&gt;&lt;style face="superscript"&gt;[11]&lt;/style&gt;&lt;/DisplayText&gt;&lt;record&gt;&lt;rec-number&gt;317&lt;/rec-number&gt;&lt;foreign-keys&gt;&lt;key app="EN" db-id="zzxe5e2vq90xvieapvcprpw09wz5ep0svtfs"&gt;317&lt;/key&gt;&lt;/foreign-keys&gt;&lt;ref-type name="Journal Article"&gt;17&lt;/ref-type&gt;&lt;contributors&gt;&lt;authors&gt;&lt;author&gt;S. Yagi &lt;/author&gt;&lt;author&gt;K. Fukushi&lt;/author&gt;&lt;/authors&gt;&lt;/contributors&gt;&lt;titles&gt;&lt;title&gt;Removal of phosphate from solution by adsorption and precipitation of calcium phosphate onto monohydrocalcite&lt;/title&gt;&lt;secondary-title&gt;J. Colloid  Interf. Sci.&lt;/secondary-title&gt;&lt;/titles&gt;&lt;pages&gt;128-136&lt;/pages&gt;&lt;volume&gt;384&lt;/volume&gt;&lt;dates&gt;&lt;year&gt;2012&lt;/year&gt;&lt;/dates&gt;&lt;urls&gt;&lt;/urls&gt;&lt;/record&gt;&lt;/Cite&gt;&lt;/EndNote&gt;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1" w:tooltip="Yagi, 2012 #317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11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FF54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In addition, the structures of both 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and 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52402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>had been studied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by </w:t>
      </w:r>
      <w:r w:rsidR="00FD1F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R </w:t>
      </w:r>
      <w:proofErr w:type="spellStart"/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>Demichelis</w:t>
      </w:r>
      <w:proofErr w:type="spellEnd"/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9E7094" w:rsidRPr="00513E85">
        <w:rPr>
          <w:rFonts w:ascii="Times New Roman" w:hAnsi="Times New Roman" w:cs="Times New Roman"/>
          <w:bCs/>
          <w:color w:val="000000" w:themeColor="text1"/>
          <w:sz w:val="24"/>
        </w:rPr>
        <w:t>et al through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the PBE0</w:t>
      </w:r>
      <w:r w:rsidR="00013A41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013A41" w:rsidRPr="00513E85">
        <w:rPr>
          <w:rFonts w:ascii="Times New Roman" w:hAnsi="Times New Roman" w:cs="Times New Roman"/>
          <w:bCs/>
          <w:color w:val="000000" w:themeColor="text1"/>
          <w:sz w:val="24"/>
        </w:rPr>
        <w:t>level of theory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&lt;EndNote&gt;&lt;Cite&gt;&lt;Author&gt;Demichelis&lt;/Author&gt;&lt;Year&gt;2014&lt;/Year&gt;&lt;RecNum&gt;318&lt;/RecNum&gt;&lt;DisplayText&gt;&lt;style face="superscript"&gt;[12]&lt;/style&gt;&lt;/DisplayText&gt;&lt;record&gt;&lt;rec-number&gt;318&lt;/rec-number&gt;&lt;foreign-keys&gt;&lt;key app="EN" db-id="zzxe5e2vq90xvieapvcprpw09wz5ep0svtfs"&gt;318&lt;/key&gt;&lt;/foreign-keys&gt;&lt;ref-type name="Journal Article"&gt;17&lt;/ref-type&gt;&lt;contributors&gt;&lt;authors&gt;&lt;author&gt;R Demichelis &lt;/author&gt;&lt;author&gt;P Raiteri P&lt;/author&gt;&lt;author&gt;J. Gale &lt;/author&gt;&lt;/authors&gt;&lt;/contributors&gt;&lt;titles&gt;&lt;title&gt;Structure of hydrated calcium carbonates: A first-principles study&lt;/title&gt;&lt;secondary-title&gt;J.  Cryst. Growth&lt;/secondary-title&gt;&lt;/titles&gt;&lt;pages&gt;33-37&lt;/pages&gt;&lt;volume&gt;401&lt;/volume&gt;&lt;number&gt;401&lt;/number&gt;&lt;dates&gt;&lt;year&gt;2014&lt;/year&gt;&lt;/dates&gt;&lt;urls&gt;&lt;/urls&gt;&lt;/record&gt;&lt;/Cite&gt;&lt;/EndNote&gt;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2" w:tooltip="Demichelis, 2014 #318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12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9E7094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bookmarkStart w:id="35" w:name="OLE_LINK36"/>
      <w:r w:rsidR="00FD1F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A.M 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Chaka </w:t>
      </w:r>
      <w:bookmarkEnd w:id="35"/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&lt;EndNote&gt;&lt;Cite&gt;&lt;Author&gt;Chaka&lt;/Author&gt;&lt;Year&gt;2018&lt;/Year&gt;&lt;RecNum&gt;319&lt;/RecNum&gt;&lt;DisplayText&gt;&lt;style face="superscript"&gt;[13]&lt;/style&gt;&lt;/DisplayText&gt;&lt;record&gt;&lt;rec-number&gt;319&lt;/rec-number&gt;&lt;foreign-keys&gt;&lt;key app="EN" db-id="zzxe5e2vq90xvieapvcprpw09wz5ep0svtfs"&gt;319&lt;/key&gt;&lt;/foreign-keys&gt;&lt;ref-type name="Journal Article"&gt;17&lt;/ref-type&gt;&lt;contributors&gt;&lt;authors&gt;&lt;author&gt;A.M Chaka &lt;/author&gt;&lt;/authors&gt;&lt;/contributors&gt;&lt;titles&gt;&lt;title&gt;Ab initio\r, thermodynamics of hydrated calcium carbonates and calcium analogues of Mg carbonates: Implications for carbonate crystallization pathways&lt;/title&gt;&lt;secondary-title&gt;ACS. Earth. Space. Chem.&lt;/secondary-title&gt;&lt;/titles&gt;&lt;pages&gt;210-224&lt;/pages&gt;&lt;volume&gt;2&lt;/volume&gt;&lt;number&gt;3&lt;/number&gt;&lt;dates&gt;&lt;year&gt;2018&lt;/year&gt;&lt;/dates&gt;&lt;urls&gt;&lt;/urls&gt;&lt;/record&gt;&lt;/Cite&gt;&lt;/EndNote&gt;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3" w:tooltip="Chaka, 2018 #319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13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had researched the thermodynamics of hydrated calcium carbonates and calcium analogues of magnesium carbonates </w:t>
      </w:r>
      <w:r w:rsidR="006616A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by 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>ab initio. In order to determine the stability of calcium carbonate polymorphs, the incorporation ab initio thermodynamics base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>d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on density-functional theory and experimental chemical potentials for H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>O-rich and CO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-rich systems were used. Furthermore, </w:t>
      </w:r>
      <w:r w:rsidR="00870688" w:rsidRPr="00513E85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>he also discussed carbonate crystallization pathways</w:t>
      </w:r>
      <w:r w:rsidR="002255A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in detail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C45F9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hydrogen bonding in </w:t>
      </w:r>
      <w:proofErr w:type="spellStart"/>
      <w:r w:rsidR="00C45F9A" w:rsidRPr="00513E85">
        <w:rPr>
          <w:rFonts w:ascii="Times New Roman" w:hAnsi="Times New Roman" w:cs="Times New Roman"/>
          <w:bCs/>
          <w:color w:val="000000" w:themeColor="text1"/>
          <w:sz w:val="24"/>
        </w:rPr>
        <w:t>ikaite</w:t>
      </w:r>
      <w:proofErr w:type="spellEnd"/>
      <w:r w:rsidR="00E57EA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was investigated by </w:t>
      </w:r>
      <w:r w:rsidR="00FD1F7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I. P </w:t>
      </w:r>
      <w:proofErr w:type="spellStart"/>
      <w:r w:rsidR="00E57EAF" w:rsidRPr="00513E85">
        <w:rPr>
          <w:rFonts w:ascii="Times New Roman" w:hAnsi="Times New Roman" w:cs="Times New Roman"/>
          <w:bCs/>
          <w:color w:val="000000" w:themeColor="text1"/>
          <w:sz w:val="24"/>
        </w:rPr>
        <w:t>Swainson</w:t>
      </w:r>
      <w:proofErr w:type="spellEnd"/>
      <w:r w:rsidR="00E57EA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et al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&lt;EndNote&gt;&lt;Cite&gt;&lt;Author&gt;Swainson&lt;/Author&gt;&lt;Year&gt;2003&lt;/Year&gt;&lt;RecNum&gt;321&lt;/RecNum&gt;&lt;DisplayText&gt;&lt;style face="superscript"&gt;[14]&lt;/style&gt;&lt;/DisplayText&gt;&lt;record&gt;&lt;rec-number&gt;321&lt;/rec-number&gt;&lt;foreign-keys&gt;&lt;key app="EN" db-id="zzxe5e2vq90xvieapvcprpw09wz5ep0svtfs"&gt;321&lt;/key&gt;&lt;/foreign-keys&gt;&lt;ref-type name="Journal Article"&gt;17&lt;/ref-type&gt;&lt;contributors&gt;&lt;authors&gt;&lt;author&gt; I. P. Swainson&lt;/author&gt;&lt;author&gt;R.P. Hammond &lt;/author&gt;&lt;/authors&gt;&lt;/contributors&gt;&lt;titles&gt;&lt;title&gt;&lt;style face="normal" font="default" size="100%"&gt;Hydrogen bonding in ikaite, CaCO&lt;/style&gt;&lt;style face="subscript" font="default" size="100%"&gt;3&lt;/style&gt;&lt;style face="normal" font="default" size="100%"&gt;·6H&lt;/style&gt;&lt;style face="subscript" font="default" size="100%"&gt;2&lt;/style&gt;&lt;style face="normal" font="default" size="100%"&gt;O&lt;/style&gt;&lt;/title&gt;&lt;secondary-title&gt;Mineral. Mag.&lt;/secondary-title&gt;&lt;/titles&gt;&lt;periodical&gt;&lt;full-title&gt;Mineralogical Magazine&lt;/full-title&gt;&lt;abbr-1&gt;Mineral. Mag.&lt;/abbr-1&gt;&lt;/periodical&gt;&lt;pages&gt;555-562&lt;/pages&gt;&lt;volume&gt;67&lt;/volume&gt;&lt;number&gt;3&lt;/number&gt;&lt;dates&gt;&lt;year&gt;2003&lt;/year&gt;&lt;/dates&gt;&lt;urls&gt;&lt;/urls&gt;&lt;/record&gt;&lt;/Cite&gt;&lt;/EndNote&gt;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4" w:tooltip="Swainson, 2003 #321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14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="00E57EA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They found the linear thermal expansion coefficients were quite anisotropic due to being smaller in the direction of the C-O bond. </w:t>
      </w:r>
      <w:r w:rsidR="00020D92">
        <w:rPr>
          <w:rFonts w:ascii="Times New Roman" w:hAnsi="Times New Roman" w:cs="Times New Roman"/>
          <w:bCs/>
          <w:color w:val="000000" w:themeColor="text1"/>
          <w:sz w:val="24"/>
        </w:rPr>
        <w:t>I</w:t>
      </w:r>
      <w:r w:rsidR="00020D92" w:rsidRPr="00020D92">
        <w:rPr>
          <w:rFonts w:ascii="Times New Roman" w:hAnsi="Times New Roman" w:cs="Times New Roman"/>
          <w:bCs/>
          <w:color w:val="000000" w:themeColor="text1"/>
          <w:sz w:val="24"/>
        </w:rPr>
        <w:t>n addition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</w:t>
      </w:r>
      <w:r w:rsidR="00FD1F7B" w:rsidRPr="00513E85">
        <w:rPr>
          <w:rFonts w:ascii="Times New Roman" w:hAnsi="Times New Roman"/>
          <w:bCs/>
          <w:color w:val="000000" w:themeColor="text1"/>
          <w:sz w:val="24"/>
        </w:rPr>
        <w:t xml:space="preserve">S.N </w:t>
      </w:r>
      <w:r w:rsidR="00FD7EB0" w:rsidRPr="00513E85">
        <w:rPr>
          <w:rFonts w:ascii="Times New Roman" w:hAnsi="Times New Roman"/>
          <w:bCs/>
          <w:color w:val="000000" w:themeColor="text1"/>
          <w:sz w:val="24"/>
        </w:rPr>
        <w:t>Costa et al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&lt;EndNote&gt;&lt;Cite&gt;&lt;Author&gt;Costa&lt;/Author&gt;&lt;Year&gt;2016&lt;/Year&gt;&lt;RecNum&gt;329&lt;/RecNum&gt;&lt;DisplayText&gt;&lt;style face="superscript"&gt;[15]&lt;/style&gt;&lt;/DisplayText&gt;&lt;record&gt;&lt;rec-number&gt;329&lt;/rec-number&gt;&lt;foreign-keys&gt;&lt;key app="EN" db-id="zzxe5e2vq90xvieapvcprpw09wz5ep0svtfs"&gt;329&lt;/key&gt;&lt;/foreign-keys&gt;&lt;ref-type name="Journal Article"&gt;17&lt;/ref-type&gt;&lt;contributors&gt;&lt;authors&gt;&lt;author&gt;S.N Costa &lt;/author&gt;&lt;author&gt;V.N. Freire &lt;/author&gt;&lt;author&gt;E.W.S. Caetano &lt;/author&gt;&lt;author&gt;F.F.M. Jr.&lt;/author&gt;&lt;author&gt;C.A. Barboza&lt;/author&gt;&lt;author&gt;U.L. Fulco&lt;/author&gt;&lt;author&gt;E.L. Albuquerque&lt;/author&gt;&lt;/authors&gt;&lt;/contributors&gt;&lt;titles&gt;&lt;title&gt;&lt;style face="normal" font="default" size="100%"&gt;DFT calculations with van der waals interactions of hydrated calcium carbonate crystals CaCO&lt;/style&gt;&lt;style face="subscript" font="default" size="100%"&gt;3&lt;/style&gt;&lt;style face="normal" font="default" size="100%"&gt;·(H&lt;/style&gt;&lt;style face="subscript" font="default" size="100%"&gt;2&lt;/style&gt;&lt;style face="normal" font="default" size="100%"&gt;O, 6H&lt;/style&gt;&lt;style face="subscript" font="default" size="100%"&gt;2&lt;/style&gt;&lt;style face="normal" font="default" size="100%"&gt;O): Structural, electronic, optical, and vibrational properties&lt;/style&gt;&lt;/title&gt;&lt;secondary-title&gt;J. Phys. Chem. A,&lt;/secondary-title&gt;&lt;/titles&gt;&lt;pages&gt;5752-5765.&lt;/pages&gt;&lt;volume&gt;120&lt;/volume&gt;&lt;number&gt;28&lt;/number&gt;&lt;dates&gt;&lt;year&gt;2016&lt;/year&gt;&lt;/dates&gt;&lt;urls&gt;&lt;/urls&gt;&lt;/record&gt;&lt;/Cite&gt;&lt;/EndNote&gt;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5" w:tooltip="Costa, 2016 #329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15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FD7EB0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proofErr w:type="spellStart"/>
      <w:r w:rsidR="00D03835">
        <w:rPr>
          <w:rFonts w:ascii="Times New Roman" w:hAnsi="Times New Roman"/>
          <w:bCs/>
          <w:color w:val="000000" w:themeColor="text1"/>
          <w:sz w:val="24"/>
        </w:rPr>
        <w:t>had</w:t>
      </w:r>
      <w:r w:rsidR="00FD7EB0" w:rsidRPr="00513E85">
        <w:rPr>
          <w:rFonts w:ascii="Times New Roman" w:hAnsi="Times New Roman"/>
          <w:bCs/>
          <w:color w:val="000000" w:themeColor="text1"/>
          <w:sz w:val="24"/>
        </w:rPr>
        <w:t>been</w:t>
      </w:r>
      <w:proofErr w:type="spellEnd"/>
      <w:r w:rsidR="00FD7EB0" w:rsidRPr="00513E85">
        <w:rPr>
          <w:rFonts w:ascii="Times New Roman" w:hAnsi="Times New Roman"/>
          <w:bCs/>
          <w:color w:val="000000" w:themeColor="text1"/>
          <w:sz w:val="24"/>
        </w:rPr>
        <w:t xml:space="preserve"> researched the structure, electronic, optical and vibrational properties of hydrated calcium carbonate crystals 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>·(</w:t>
      </w:r>
      <w:r w:rsidR="00033C43" w:rsidRPr="00513E85">
        <w:rPr>
          <w:rFonts w:ascii="Times New Roman" w:hAnsi="Times New Roman" w:cs="Times New Roman"/>
          <w:bCs/>
          <w:color w:val="000000" w:themeColor="text1"/>
          <w:sz w:val="24"/>
        </w:rPr>
        <w:t>1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>O,6H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FD7EB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O). </w:t>
      </w:r>
      <w:bookmarkEnd w:id="33"/>
    </w:p>
    <w:p w14:paraId="0774695E" w14:textId="77777777" w:rsidR="004820DC" w:rsidRPr="00513E85" w:rsidRDefault="00A44745" w:rsidP="004820DC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36" w:name="OLE_LINK30"/>
      <w:bookmarkStart w:id="37" w:name="OLE_LINK33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To our best knowledge,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there </w:t>
      </w:r>
      <w:r w:rsidR="002255A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articles to </w:t>
      </w:r>
      <w:r w:rsidR="007F47D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investigate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1D4E68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electronic</w:t>
      </w:r>
      <w:r w:rsidR="005250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optical</w:t>
      </w:r>
      <w:r w:rsidR="00A5448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1D4E68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mechanical 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properties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A5448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for the novel </w:t>
      </w:r>
      <w:r w:rsidR="00A54483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A54483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A54483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A5448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54483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7F47DB" w:rsidRPr="00513E85">
        <w:rPr>
          <w:rFonts w:ascii="Times New Roman" w:hAnsi="Times New Roman" w:cs="Times New Roman"/>
          <w:bCs/>
          <w:color w:val="000000" w:themeColor="text1"/>
          <w:sz w:val="24"/>
        </w:rPr>
        <w:t>, which li</w:t>
      </w:r>
      <w:r w:rsidR="0014366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mits their applications for </w:t>
      </w:r>
      <w:r w:rsidR="0060544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>controlling the formation of crystalline calcium</w:t>
      </w:r>
    </w:p>
    <w:p w14:paraId="36709407" w14:textId="64CCE228" w:rsidR="00A40013" w:rsidRPr="00513E85" w:rsidRDefault="00D2296F" w:rsidP="004820DC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>c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>arbonate</w:t>
      </w:r>
      <w:r w:rsidR="00523B98" w:rsidRPr="00513E85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proofErr w:type="gramEnd"/>
      <w:r w:rsidR="00523B98"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proofErr w:type="spellStart"/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biominerals</w:t>
      </w:r>
      <w:proofErr w:type="spellEnd"/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and global carbon</w:t>
      </w:r>
      <w:r w:rsidR="004820DC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cycle, etc. </w:t>
      </w:r>
      <w:r w:rsidR="00A4474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Therefore, in this work, </w:t>
      </w:r>
      <w:r w:rsidR="00A447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he structural stability,</w:t>
      </w:r>
      <w:r w:rsidR="00D6454D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A447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electronic</w:t>
      </w:r>
      <w:r w:rsidR="008F1C0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optical </w:t>
      </w:r>
      <w:r w:rsidR="00A5448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A54483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D6454D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mechanical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454D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properties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A01FBE" w:rsidRPr="00513E85">
        <w:rPr>
          <w:rFonts w:ascii="Times New Roman" w:hAnsi="Times New Roman"/>
          <w:bCs/>
          <w:color w:val="000000" w:themeColor="text1"/>
          <w:sz w:val="24"/>
        </w:rPr>
        <w:t xml:space="preserve"> (CaCO</w:t>
      </w:r>
      <w:r w:rsidR="00A01FBE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A01FBE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A01FBE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A01FBE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A01FBE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01FBE" w:rsidRPr="00513E85">
        <w:rPr>
          <w:rFonts w:ascii="Times New Roman" w:hAnsi="Times New Roman" w:cs="Times New Roman"/>
          <w:bCs/>
          <w:color w:val="000000" w:themeColor="text1"/>
          <w:sz w:val="24"/>
        </w:rPr>
        <w:t>O;</w:t>
      </w:r>
      <w:r w:rsidR="00A01FBE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 x=</w:t>
      </w:r>
      <w:r w:rsidR="00A01FBE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</w:t>
      </w:r>
      <w:r w:rsidR="00A01FBE" w:rsidRPr="00513E85">
        <w:rPr>
          <w:rFonts w:ascii="Times New Roman" w:hAnsi="Times New Roman"/>
          <w:bCs/>
          <w:color w:val="000000" w:themeColor="text1"/>
          <w:sz w:val="24"/>
        </w:rPr>
        <w:t>)</w:t>
      </w:r>
      <w:r w:rsidR="00D01509" w:rsidRPr="00513E85">
        <w:rPr>
          <w:rFonts w:ascii="Times New Roman" w:hAnsi="Times New Roman"/>
          <w:bCs/>
          <w:color w:val="000000" w:themeColor="text1"/>
          <w:sz w:val="24"/>
        </w:rPr>
        <w:t xml:space="preserve"> are investigated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 the first</w:t>
      </w:r>
      <w:r w:rsidR="00B3209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principle</w:t>
      </w:r>
      <w:r w:rsidR="00B3209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D6454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calculation</w:t>
      </w:r>
      <w:r w:rsidR="00143666" w:rsidRPr="00513E85">
        <w:rPr>
          <w:rFonts w:ascii="Times New Roman" w:hAnsi="Times New Roman"/>
          <w:bCs/>
          <w:color w:val="000000" w:themeColor="text1"/>
          <w:sz w:val="24"/>
        </w:rPr>
        <w:t xml:space="preserve">, which </w:t>
      </w:r>
      <w:r w:rsidR="00036B5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provide guidance for experiment and its application, </w:t>
      </w:r>
      <w:r w:rsidR="00036B5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such as </w:t>
      </w:r>
      <w:proofErr w:type="spellStart"/>
      <w:r w:rsidR="00036B5C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="00036B5C"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036B5C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036B5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geology, and industrial processes. </w:t>
      </w:r>
    </w:p>
    <w:bookmarkEnd w:id="36"/>
    <w:bookmarkEnd w:id="37"/>
    <w:p w14:paraId="3D4303B7" w14:textId="77777777" w:rsidR="0081334B" w:rsidRPr="00513E85" w:rsidRDefault="0081334B" w:rsidP="0081334B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EBB074" w14:textId="77777777" w:rsidR="00AD3023" w:rsidRPr="00513E85" w:rsidRDefault="002A533E" w:rsidP="002A533E">
      <w:pPr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 w:hint="eastAsia"/>
          <w:b/>
          <w:bCs/>
          <w:color w:val="000000" w:themeColor="text1"/>
          <w:sz w:val="24"/>
        </w:rPr>
        <w:t>2.</w:t>
      </w:r>
      <w:r w:rsidRPr="00513E85">
        <w:rPr>
          <w:rFonts w:ascii="Times New Roman" w:hAnsi="Times New Roman"/>
          <w:b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hint="eastAsia"/>
          <w:b/>
          <w:bCs/>
          <w:color w:val="000000" w:themeColor="text1"/>
          <w:sz w:val="24"/>
        </w:rPr>
        <w:t>C</w:t>
      </w:r>
      <w:r w:rsidRPr="00513E85">
        <w:rPr>
          <w:rFonts w:ascii="Times New Roman" w:hAnsi="Times New Roman"/>
          <w:b/>
          <w:bCs/>
          <w:color w:val="000000" w:themeColor="text1"/>
          <w:sz w:val="24"/>
        </w:rPr>
        <w:t>omputational method and details</w:t>
      </w:r>
    </w:p>
    <w:p w14:paraId="0BF2C124" w14:textId="76B0A815" w:rsidR="00E42D16" w:rsidRPr="00513E85" w:rsidRDefault="00E42D16" w:rsidP="0081334B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hemihydrate (CaCO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O)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&lt;EndNote&gt;&lt;Cite&gt;&lt;Author&gt;Z.y. Zou&lt;/Author&gt;&lt;Year&gt;2019&lt;/Year&gt;&lt;RecNum&gt;306&lt;/RecNum&gt;&lt;DisplayText&gt;&lt;style face="superscript"&gt;[8]&lt;/style&gt;&lt;/DisplayText&gt;&lt;record&gt;&lt;rec-number&gt;306&lt;/rec-number&gt;&lt;foreign-keys&gt;&lt;key app="EN" db-id="zzxe5e2vq90xvieapvcprpw09wz5ep0svtfs"&gt;306&lt;/key&gt;&lt;/foreign-keys&gt;&lt;ref-type name="Journal Article"&gt;17&lt;/ref-type&gt;&lt;contributors&gt;&lt;authors&gt;&lt;author&gt;Z.y. Zou, &lt;/author&gt;&lt;author&gt;W. J. E. M. Habraken,&lt;/author&gt;&lt;author&gt;G. Matveeva, &lt;/author&gt;&lt;author&gt;A. C. S. Jensen,&lt;/author&gt;&lt;author&gt;L. Bertinetti, &lt;/author&gt;&lt;author&gt;M. A. Hood, &lt;/author&gt;&lt;author&gt;C.Y. Sun, &lt;/author&gt;&lt;author&gt;P. U. P. A. Gilbert,&lt;/author&gt;&lt;author&gt;I. Polishchuk, &lt;/author&gt;&lt;author&gt;B. Pokroy, &lt;/author&gt;&lt;author&gt;J. Mahamid, &lt;/author&gt;&lt;author&gt;Y. Politi, &lt;/author&gt;&lt;author&gt;S. Weiner,&lt;/author&gt;&lt;author&gt;P. Werner, &lt;/author&gt;&lt;author&gt;S. Bette, &lt;/author&gt;&lt;author&gt;R. Dinnebier, &lt;/author&gt;&lt;author&gt;U. Kolb,&lt;/author&gt;&lt;author&gt;E. Zolotoyabko,&lt;/author&gt;&lt;author&gt;P. Fratzl&lt;/author&gt;&lt;/authors&gt;&lt;/contributors&gt;&lt;titles&gt;&lt;title&gt;A hydrated crystalline calcium carbonate phase: Calcium carbonate hemihydrate&lt;/title&gt;&lt;secondary-title&gt;Science&lt;/secondary-title&gt;&lt;/titles&gt;&lt;periodical&gt;&lt;full-title&gt;Science&lt;/full-title&gt;&lt;abbr-1&gt;Science&lt;/abbr-1&gt;&lt;abbr-2&gt;Science&lt;/abbr-2&gt;&lt;/periodical&gt;&lt;pages&gt;396-400&lt;/pages&gt;&lt;volume&gt;363&lt;/volume&gt;&lt;dates&gt;&lt;year&gt;2019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8" w:tooltip="Z.y. Zou, 2019 #306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8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has a monoclinic structure, belonging to the P121/c1(14) space with lattice parameters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a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=9.</w:t>
      </w:r>
      <w:bookmarkStart w:id="38" w:name="OLE_LINK1"/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64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Å</w:t>
      </w:r>
      <w:bookmarkEnd w:id="38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 b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=10.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>4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7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Å and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c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=6.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42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Å.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structure of </w:t>
      </w:r>
      <w:bookmarkStart w:id="39" w:name="OLE_LINK14"/>
      <w:proofErr w:type="spellStart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monohydrocalcite</w:t>
      </w:r>
      <w:proofErr w:type="spellEnd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O)</w:t>
      </w:r>
      <w:bookmarkEnd w:id="39"/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&lt;EndNote&gt;&lt;Cite&gt;&lt;Author&gt;K. Fukushi&lt;/Author&gt;&lt;Year&gt;2011&lt;/Year&gt;&lt;RecNum&gt;315&lt;/RecNum&gt;&lt;DisplayText&gt;&lt;style face="superscript"&gt;[4, 5]&lt;/style&gt;&lt;/DisplayText&gt;&lt;record&gt;&lt;rec-number&gt;315&lt;/rec-number&gt;&lt;foreign-keys&gt;&lt;key app="EN" db-id="zzxe5e2vq90xvieapvcprpw09wz5ep0svtfs"&gt;315&lt;/key&gt;&lt;/foreign-keys&gt;&lt;ref-type name="Journal Article"&gt;17&lt;/ref-type&gt;&lt;contributors&gt;&lt;authors&gt;&lt;author&gt;K. Fukushi, &lt;/author&gt;&lt;author&gt;T. Munemoto, &lt;/author&gt;&lt;author&gt;M. Sakai,&lt;/author&gt;&lt;author&gt;S. Yagi,  &lt;/author&gt;&lt;/authors&gt;&lt;/contributors&gt;&lt;titles&gt;&lt;title&gt;Monohydrocalcite: a promising remediation material for hazardous anions&lt;/title&gt;&lt;secondary-title&gt;Sci. Technol.  Adv.  Mater.&lt;/secondary-title&gt;&lt;/titles&gt;&lt;pages&gt;064702&lt;/pages&gt;&lt;volume&gt;12&lt;/volume&gt;&lt;dates&gt;&lt;year&gt;2011&lt;/year&gt;&lt;/dates&gt;&lt;urls&gt;&lt;/urls&gt;&lt;/record&gt;&lt;/Cite&gt;&lt;Cite&gt;&lt;Author&gt;T. Kimura&lt;/Author&gt;&lt;Year&gt;2011&lt;/Year&gt;&lt;RecNum&gt;316&lt;/RecNum&gt;&lt;record&gt;&lt;rec-number&gt;316&lt;/rec-number&gt;&lt;foreign-keys&gt;&lt;key app="EN" db-id="zzxe5e2vq90xvieapvcprpw09wz5ep0svtfs"&gt;316&lt;/key&gt;&lt;/foreign-keys&gt;&lt;ref-type name="Journal Article"&gt;17&lt;/ref-type&gt;&lt;contributors&gt;&lt;authors&gt;&lt;author&gt;T. Kimura,&lt;/author&gt;&lt;author&gt;N. Koga &lt;/author&gt;&lt;/authors&gt;&lt;/contributors&gt;&lt;titles&gt;&lt;title&gt;Monohydrocalcite in comparison with hydrated amorphous calcium carbonate: precipitation condition and thermal behavior&lt;/title&gt;&lt;secondary-title&gt;Cryst. Growth.  Des.&lt;/secondary-title&gt;&lt;/titles&gt;&lt;pages&gt;3877-3884&lt;/pages&gt;&lt;volume&gt;11&lt;/volume&gt;&lt;number&gt;9&lt;/number&gt;&lt;dates&gt;&lt;year&gt;2011&lt;/year&gt;&lt;/dates&gt;&lt;urls&gt;&lt;/urls&gt;&lt;/record&gt;&lt;/Cite&gt;&lt;/EndNote&gt;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4" w:tooltip="T. Kimura, 2011 #316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4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5" w:tooltip="K. Fukushi, 2011 #315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5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selected as space group: P31(144)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with lattice parameters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a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=10.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6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5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Å,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 b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=10.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6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5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Å and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c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=7.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64</w:t>
      </w:r>
      <w:r w:rsidR="000A1B3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Å. While </w:t>
      </w:r>
      <w:bookmarkStart w:id="40" w:name="OLE_LINK18"/>
      <w:proofErr w:type="spellStart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ikaite</w:t>
      </w:r>
      <w:proofErr w:type="spellEnd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bookmarkStart w:id="41" w:name="OLE_LINK20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(CaCO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O)</w:t>
      </w:r>
      <w:bookmarkEnd w:id="40"/>
      <w:bookmarkEnd w:id="41"/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 w:cs="Times New Roman"/>
          <w:bCs/>
          <w:color w:val="000000" w:themeColor="text1"/>
          <w:sz w:val="24"/>
        </w:rPr>
        <w:instrText xml:space="preserve"> ADDIN EN.CITE &lt;EndNote&gt;&lt;Cite&gt;&lt;Author&gt;A. R. Lennie&lt;/Author&gt;&lt;Year&gt;2004&lt;/Year&gt;&lt;RecNum&gt;311&lt;/RecNum&gt;&lt;DisplayText&gt;&lt;style face="superscript"&gt;[7]&lt;/style&gt;&lt;/DisplayText&gt;&lt;record&gt;&lt;rec-number&gt;311&lt;/rec-number&gt;&lt;foreign-keys&gt;&lt;key app="EN" db-id="zzxe5e2vq90xvieapvcprpw09wz5ep0svtfs"&gt;311&lt;/key&gt;&lt;/foreign-keys&gt;&lt;ref-type name="Journal Article"&gt;17&lt;/ref-type&gt;&lt;contributors&gt;&lt;authors&gt;&lt;author&gt;A. R. Lennie,  &lt;/author&gt;&lt;author&gt;C. C. Tang , &lt;/author&gt;&lt;author&gt; S. P. Thompson&lt;/author&gt;&lt;/authors&gt;&lt;/contributors&gt;&lt;titles&gt;&lt;title&gt;&lt;style face="normal" font="default" size="100%"&gt;The structure and thermal expansion behaviour of ikaite,CaCO&lt;/style&gt;&lt;style face="subscript" font="default" size="100%"&gt;3&lt;/style&gt;&lt;style face="normal" font="default" size="100%"&gt; ·6H&lt;/style&gt;&lt;style face="subscript" font="default" size="100%"&gt;2&lt;/style&gt;&lt;style face="normal" font="default" size="100%"&gt;O, from T = 114 to T = 293 K&lt;/style&gt;&lt;/title&gt;&lt;secondary-title&gt;Mineral.  Mag.&lt;/secondary-title&gt;&lt;/titles&gt;&lt;pages&gt;135-146&lt;/pages&gt;&lt;volume&gt;68&lt;/volume&gt;&lt;number&gt;1&lt;/number&gt;&lt;dates&gt;&lt;year&gt;2004&lt;/year&gt;&lt;/dates&gt;&lt;urls&gt;&lt;/urls&gt;&lt;/record&gt;&lt;/Cite&gt;&lt;/EndNote&gt;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7" w:tooltip="A. R. Lennie, 2004 #311" w:history="1">
        <w:r w:rsidR="00FA64FB" w:rsidRPr="000A52CC">
          <w:rPr>
            <w:rFonts w:ascii="Times New Roman" w:hAnsi="Times New Roman" w:cs="Times New Roman"/>
            <w:bCs/>
            <w:noProof/>
            <w:color w:val="000000" w:themeColor="text1"/>
            <w:sz w:val="24"/>
            <w:vertAlign w:val="superscript"/>
          </w:rPr>
          <w:t>7</w:t>
        </w:r>
      </w:hyperlink>
      <w:r w:rsidR="000A52CC" w:rsidRPr="000A52CC">
        <w:rPr>
          <w:rFonts w:ascii="Times New Roman" w:hAnsi="Times New Roman" w:cs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belongs to C12/c1 space group (No.15) with lattice parameters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a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8.78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Å,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 xml:space="preserve"> b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8.28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Å and 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c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=</w:t>
      </w:r>
      <w:r w:rsidR="000A1B32">
        <w:rPr>
          <w:rFonts w:ascii="Times New Roman" w:hAnsi="Times New Roman" w:cs="Times New Roman"/>
          <w:bCs/>
          <w:color w:val="000000" w:themeColor="text1"/>
          <w:sz w:val="24"/>
        </w:rPr>
        <w:t>10.88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Å.</w:t>
      </w:r>
    </w:p>
    <w:p w14:paraId="7AE84429" w14:textId="093012AA" w:rsidR="00E42D16" w:rsidRPr="00513E85" w:rsidRDefault="00E42D16" w:rsidP="00E42D16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2" w:name="OLE_LINK45"/>
      <w:r w:rsidRPr="00B508C1">
        <w:rPr>
          <w:rFonts w:ascii="Times New Roman" w:hAnsi="Times New Roman"/>
          <w:bCs/>
          <w:color w:val="000000" w:themeColor="text1"/>
          <w:sz w:val="24"/>
        </w:rPr>
        <w:t>In this work,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all calculations </w:t>
      </w:r>
      <w:r w:rsidR="006616A7" w:rsidRPr="00513E85">
        <w:rPr>
          <w:rFonts w:ascii="Times New Roman" w:hAnsi="Times New Roman"/>
          <w:bCs/>
          <w:color w:val="000000" w:themeColor="text1"/>
          <w:sz w:val="24"/>
        </w:rPr>
        <w:t xml:space="preserve">were conducted using </w:t>
      </w:r>
      <w:r w:rsidRPr="00513E85">
        <w:rPr>
          <w:rFonts w:ascii="Times New Roman" w:hAnsi="Times New Roman"/>
          <w:bCs/>
          <w:color w:val="000000" w:themeColor="text1"/>
          <w:sz w:val="24"/>
        </w:rPr>
        <w:t>the Cambridge Serial Total Energy Package (CASTEP) code</w:t>
      </w:r>
      <w:r w:rsidR="006616A7" w:rsidRPr="00513E85">
        <w:rPr>
          <w:rFonts w:ascii="Times New Roman" w:hAnsi="Times New Roman"/>
          <w:bCs/>
          <w:color w:val="000000" w:themeColor="text1"/>
          <w:sz w:val="24"/>
        </w:rPr>
        <w:t>s</w:t>
      </w:r>
      <w:r w:rsidR="006616A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based on the density functional theory (DFT) 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&lt;EndNote&gt;&lt;Cite&gt;&lt;Author&gt;M.D. Segall&lt;/Author&gt;&lt;Year&gt;2002&lt;/Year&gt;&lt;RecNum&gt;197&lt;/RecNum&gt;&lt;DisplayText&gt;&lt;style face="superscript"&gt;[16]&lt;/style&gt;&lt;/DisplayText&gt;&lt;record&gt;&lt;rec-number&gt;197&lt;/rec-number&gt;&lt;foreign-keys&gt;&lt;key app="EN" db-id="zzxe5e2vq90xvieapvcprpw09wz5ep0svtfs"&gt;197&lt;/key&gt;&lt;/foreign-keys&gt;&lt;ref-type name="Journal Article"&gt;17&lt;/ref-type&gt;&lt;contributors&gt;&lt;authors&gt;&lt;author&gt;M.D. Segall,&lt;/author&gt;&lt;author&gt;P.J.D. Lindan, &lt;/author&gt;&lt;author&gt;M.J. Probert, &lt;/author&gt;&lt;author&gt;C.J. Pickard, &lt;/author&gt;&lt;author&gt;P.J. Hasnip, &lt;/author&gt;&lt;author&gt;S.J. Clark, &lt;/author&gt;&lt;author&gt;M.C. Payne, &lt;/author&gt;&lt;/authors&gt;&lt;/contributors&gt;&lt;titles&gt;&lt;title&gt; First-principles simulation: ideas, illustrations and the CASTEP code&lt;/title&gt;&lt;secondary-title&gt; J. Phys-condens Mat&lt;/secondary-title&gt;&lt;/titles&gt;&lt;pages&gt;)2717-2744&lt;/pages&gt;&lt;volume&gt;14&lt;/volume&gt;&lt;dates&gt;&lt;year&gt;2002&lt;/year&gt;&lt;/dates&gt;&lt;urls&gt;&lt;/urls&gt;&lt;/record&gt;&lt;/Cite&gt;&lt;/EndNote&gt;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6" w:tooltip="M.D. Segall, 2002 #197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16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, which was the first-principles plane wave pseudopotential method. </w:t>
      </w:r>
      <w:r w:rsidR="00457F6F" w:rsidRPr="00513E85">
        <w:rPr>
          <w:rFonts w:ascii="Times New Roman" w:hAnsi="Times New Roman"/>
          <w:bCs/>
          <w:color w:val="000000" w:themeColor="text1"/>
          <w:sz w:val="24"/>
        </w:rPr>
        <w:t>Ultra</w:t>
      </w:r>
      <w:r w:rsidRPr="00513E85">
        <w:rPr>
          <w:rFonts w:ascii="Times New Roman" w:hAnsi="Times New Roman"/>
          <w:bCs/>
          <w:color w:val="000000" w:themeColor="text1"/>
          <w:sz w:val="24"/>
        </w:rPr>
        <w:t>-soft pseudopotentials (USPPs)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&lt;EndNote&gt;&lt;Cite&gt;&lt;Author&gt;D. Vanderbilt&lt;/Author&gt;&lt;Year&gt;1990&lt;/Year&gt;&lt;RecNum&gt;196&lt;/RecNum&gt;&lt;DisplayText&gt;&lt;style face="superscript"&gt;[17]&lt;/style&gt;&lt;/DisplayText&gt;&lt;record&gt;&lt;rec-number&gt;196&lt;/rec-number&gt;&lt;foreign-keys&gt;&lt;key app="EN" db-id="zzxe5e2vq90xvieapvcprpw09wz5ep0svtfs"&gt;196&lt;/key&gt;&lt;/foreign-keys&gt;&lt;ref-type name="Journal Article"&gt;17&lt;/ref-type&gt;&lt;contributors&gt;&lt;authors&gt;&lt;author&gt;D. Vanderbilt, &lt;/author&gt;&lt;/authors&gt;&lt;/contributors&gt;&lt;titles&gt;&lt;title&gt;Soft self-consistent pseudopotentials in a generalized eigenvalue formalism&lt;/title&gt;&lt;secondary-title&gt;Phys. Rev. B&lt;/secondary-title&gt;&lt;/titles&gt;&lt;periodical&gt;&lt;full-title&gt;Physical Review B&lt;/full-title&gt;&lt;abbr-1&gt;Phys. Rev. B&lt;/abbr-1&gt;&lt;/periodical&gt;&lt;pages&gt;7892-7895&lt;/pages&gt;&lt;volume&gt;41&lt;/volume&gt;&lt;dates&gt;&lt;year&gt;1990&lt;/year&gt;&lt;/dates&gt;&lt;urls&gt;&lt;/urls&gt;&lt;/record&gt;&lt;/Cite&gt;&lt;/EndNote&gt;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7" w:tooltip="D. Vanderbilt, 1990 #196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17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457F6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were used for </w:t>
      </w:r>
      <w:r w:rsidR="00457F6F" w:rsidRPr="00513E85">
        <w:rPr>
          <w:rFonts w:ascii="Times New Roman" w:hAnsi="Times New Roman"/>
          <w:bCs/>
          <w:color w:val="000000" w:themeColor="text1"/>
          <w:sz w:val="24"/>
        </w:rPr>
        <w:t xml:space="preserve">describing the interaction between atomic core and valence electrons </w:t>
      </w:r>
      <w:r w:rsidRPr="00513E85">
        <w:rPr>
          <w:rFonts w:ascii="Times New Roman" w:hAnsi="Times New Roman"/>
          <w:bCs/>
          <w:color w:val="000000" w:themeColor="text1"/>
          <w:sz w:val="24"/>
        </w:rPr>
        <w:t>in reciprocal space were used, and the valence electron configurations for C, H, Ca and O atoms were 2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p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>, 1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1</w:t>
      </w:r>
      <w:r w:rsidRPr="00513E85">
        <w:rPr>
          <w:rFonts w:ascii="Times New Roman" w:hAnsi="Times New Roman"/>
          <w:bCs/>
          <w:color w:val="000000" w:themeColor="text1"/>
          <w:sz w:val="24"/>
        </w:rPr>
        <w:t>, 3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>3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p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6</w:t>
      </w:r>
      <w:r w:rsidRPr="00513E85">
        <w:rPr>
          <w:rFonts w:ascii="Times New Roman" w:hAnsi="Times New Roman"/>
          <w:bCs/>
          <w:color w:val="000000" w:themeColor="text1"/>
          <w:sz w:val="24"/>
        </w:rPr>
        <w:t>4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and 2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p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4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, respectively. After careful test, </w:t>
      </w:r>
      <w:r w:rsidR="0066066E">
        <w:rPr>
          <w:rFonts w:ascii="Times New Roman" w:hAnsi="Times New Roman"/>
          <w:bCs/>
          <w:color w:val="000000" w:themeColor="text1"/>
          <w:sz w:val="24"/>
        </w:rPr>
        <w:t>4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4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6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, </w:t>
      </w:r>
      <w:r w:rsidR="0066066E">
        <w:rPr>
          <w:rFonts w:ascii="Times New Roman" w:hAnsi="Times New Roman"/>
          <w:bCs/>
          <w:color w:val="000000" w:themeColor="text1"/>
          <w:sz w:val="24"/>
        </w:rPr>
        <w:t>5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5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8</w:t>
      </w:r>
      <w:r w:rsidR="0066066E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and </w:t>
      </w:r>
      <w:r w:rsidR="0066066E">
        <w:rPr>
          <w:rFonts w:ascii="Times New Roman" w:hAnsi="Times New Roman"/>
          <w:bCs/>
          <w:color w:val="000000" w:themeColor="text1"/>
          <w:sz w:val="24"/>
        </w:rPr>
        <w:t>6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8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="0066066E">
        <w:rPr>
          <w:rFonts w:ascii="Times New Roman" w:hAnsi="Times New Roman"/>
          <w:bCs/>
          <w:color w:val="000000" w:themeColor="text1"/>
          <w:sz w:val="24"/>
        </w:rPr>
        <w:t>4</w:t>
      </w:r>
      <w:r w:rsidR="0066066E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grid of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Monkhorst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-Pack special 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k</w:t>
      </w:r>
      <w:r w:rsidRPr="00513E85">
        <w:rPr>
          <w:rFonts w:ascii="Times New Roman" w:hAnsi="Times New Roman"/>
          <w:bCs/>
          <w:color w:val="000000" w:themeColor="text1"/>
          <w:sz w:val="24"/>
        </w:rPr>
        <w:t>-points in the Brillouin zone (BZ) were used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for bulk models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O,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 and 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O, respectively. </w:t>
      </w:r>
      <w:r w:rsidR="002A51D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In order to ensure the calculations </w:t>
      </w:r>
      <w:r w:rsidR="002A51DA" w:rsidRPr="00513E85">
        <w:rPr>
          <w:rFonts w:ascii="Times New Roman" w:hAnsi="Times New Roman"/>
          <w:bCs/>
          <w:color w:val="000000" w:themeColor="text1"/>
          <w:sz w:val="24"/>
        </w:rPr>
        <w:t>converged for calculation accuracy,</w:t>
      </w:r>
      <w:r w:rsidR="002A51D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the maximum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plane-wave basis cutoff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 xml:space="preserve">energy </w:t>
      </w:r>
      <w:r w:rsidR="002A51DA" w:rsidRPr="00513E85">
        <w:rPr>
          <w:rFonts w:ascii="Times New Roman" w:hAnsi="Times New Roman" w:cs="Times New Roman"/>
          <w:bCs/>
          <w:color w:val="000000" w:themeColor="text1"/>
          <w:sz w:val="24"/>
        </w:rPr>
        <w:t>was</w:t>
      </w:r>
      <w:r w:rsidR="00A401E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9A1A8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450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eV</w:t>
      </w:r>
      <w:r w:rsidR="002A51DA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The exchange correlation potential within generalized gradient approximation (GGA) was described the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Perdew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>-Burke-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Ernzerhof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(PBE)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&lt;EndNote&gt;&lt;Cite&gt;&lt;Author&gt;J.P. Perdew&lt;/Author&gt;&lt;Year&gt;1996&lt;/Year&gt;&lt;RecNum&gt;198&lt;/RecNum&gt;&lt;DisplayText&gt;&lt;style face="superscript"&gt;[18]&lt;/style&gt;&lt;/DisplayText&gt;&lt;record&gt;&lt;rec-number&gt;198&lt;/rec-number&gt;&lt;foreign-keys&gt;&lt;key app="EN" db-id="zzxe5e2vq90xvieapvcprpw09wz5ep0svtfs"&gt;198&lt;/key&gt;&lt;/foreign-keys&gt;&lt;ref-type name="Journal Article"&gt;17&lt;/ref-type&gt;&lt;contributors&gt;&lt;authors&gt;&lt;author&gt;J.P. Perdew, &lt;/author&gt;&lt;author&gt;&lt;style face="normal" font="default" size="100%"&gt;K. &lt;/style&gt;&lt;style face="normal" font="default" charset="134" size="100%"&gt;Burke, &lt;/style&gt;&lt;/author&gt;&lt;author&gt;&lt;style face="normal" font="default" size="100%"&gt;M. &lt;/style&gt;&lt;style face="normal" font="default" charset="134" size="100%"&gt;Ernzerhof, &lt;/style&gt;&lt;/author&gt;&lt;/authors&gt;&lt;/contributors&gt;&lt;titles&gt;&lt;title&gt;Generalized gradient approximation made simple&lt;/title&gt;&lt;secondary-title&gt;Phys. Rev. Lett&lt;/secondary-title&gt;&lt;/titles&gt;&lt;pages&gt;3865-3868&lt;/pages&gt;&lt;volume&gt;77&lt;/volume&gt;&lt;dates&gt;&lt;year&gt;1996&lt;/year&gt;&lt;/dates&gt;&lt;urls&gt;&lt;/urls&gt;&lt;/record&gt;&lt;/Cite&gt;&lt;/EndNote&gt;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8" w:tooltip="J.P. Perdew, 1996 #198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18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and a DFT-D dispersion correction with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grimme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method was </w:t>
      </w:r>
      <w:r w:rsidR="00884975" w:rsidRPr="00513E85">
        <w:rPr>
          <w:rFonts w:ascii="Times New Roman" w:hAnsi="Times New Roman"/>
          <w:bCs/>
          <w:color w:val="000000" w:themeColor="text1"/>
          <w:sz w:val="24"/>
        </w:rPr>
        <w:t>adopted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in all calculations</w:t>
      </w:r>
      <w:r w:rsidR="00884975" w:rsidRPr="00513E85">
        <w:rPr>
          <w:rFonts w:ascii="Times New Roman" w:hAnsi="Times New Roman"/>
          <w:bCs/>
          <w:color w:val="000000" w:themeColor="text1"/>
          <w:sz w:val="24"/>
        </w:rPr>
        <w:t xml:space="preserve"> to improve the calculation accuracy for weak interaction</w:t>
      </w:r>
      <w:r w:rsidRPr="00513E85">
        <w:rPr>
          <w:rFonts w:ascii="Times New Roman" w:hAnsi="Times New Roman"/>
          <w:bCs/>
          <w:color w:val="000000" w:themeColor="text1"/>
          <w:sz w:val="24"/>
        </w:rPr>
        <w:t>. During the structural optimization</w:t>
      </w:r>
      <w:r w:rsidR="002A51DA" w:rsidRPr="00513E85">
        <w:rPr>
          <w:rFonts w:ascii="Times New Roman" w:hAnsi="Times New Roman"/>
          <w:bCs/>
          <w:color w:val="000000" w:themeColor="text1"/>
          <w:sz w:val="24"/>
        </w:rPr>
        <w:t xml:space="preserve"> process</w:t>
      </w:r>
      <w:r w:rsidRPr="00513E85">
        <w:rPr>
          <w:rFonts w:ascii="Times New Roman" w:hAnsi="Times New Roman"/>
          <w:bCs/>
          <w:color w:val="000000" w:themeColor="text1"/>
          <w:sz w:val="24"/>
        </w:rPr>
        <w:t>,</w:t>
      </w:r>
      <w:bookmarkStart w:id="43" w:name="OLE_LINK37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Broyden</w:t>
      </w:r>
      <w:proofErr w:type="spellEnd"/>
      <w:r w:rsidR="009B0341" w:rsidRPr="00513E85">
        <w:rPr>
          <w:rFonts w:ascii="Times New Roman" w:hAnsi="Times New Roman"/>
          <w:bCs/>
          <w:color w:val="000000" w:themeColor="text1"/>
          <w:sz w:val="24"/>
        </w:rPr>
        <w:t>-</w:t>
      </w:r>
      <w:r w:rsidRPr="00513E85">
        <w:rPr>
          <w:rFonts w:ascii="Times New Roman" w:hAnsi="Times New Roman"/>
          <w:bCs/>
          <w:color w:val="000000" w:themeColor="text1"/>
          <w:sz w:val="24"/>
        </w:rPr>
        <w:t>Fletcher</w:t>
      </w:r>
      <w:r w:rsidR="009B0341" w:rsidRPr="00513E85">
        <w:rPr>
          <w:rFonts w:ascii="Times New Roman" w:hAnsi="Times New Roman"/>
          <w:bCs/>
          <w:color w:val="000000" w:themeColor="text1"/>
          <w:sz w:val="24"/>
        </w:rPr>
        <w:t>-Goldfarb-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</w:rPr>
        <w:t>Shanno</w:t>
      </w:r>
      <w:bookmarkEnd w:id="43"/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(BFGS)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&lt;EndNote&gt;&lt;Cite&gt;&lt;Author&gt;B.G. Pfrommer&lt;/Author&gt;&lt;Year&gt;1997&lt;/Year&gt;&lt;RecNum&gt;309&lt;/RecNum&gt;&lt;DisplayText&gt;&lt;style face="superscript"&gt;[19]&lt;/style&gt;&lt;/DisplayText&gt;&lt;record&gt;&lt;rec-number&gt;309&lt;/rec-number&gt;&lt;foreign-keys&gt;&lt;key app="EN" db-id="zzxe5e2vq90xvieapvcprpw09wz5ep0svtfs"&gt;309&lt;/key&gt;&lt;/foreign-keys&gt;&lt;ref-type name="Journal Article"&gt;17&lt;/ref-type&gt;&lt;contributors&gt;&lt;authors&gt;&lt;author&gt;B.G. Pfrommer, &lt;/author&gt;&lt;author&gt;M. Côté,&lt;/author&gt;&lt;author&gt;S. G.Louie,&lt;/author&gt;&lt;author&gt;M.L.Cohen&lt;/author&gt;&lt;/authors&gt;&lt;/contributors&gt;&lt;titles&gt;&lt;title&gt;Relaxation of crystals with the quasi-Newton method&lt;/title&gt;&lt;secondary-title&gt; J. Comput. Phys. &lt;/secondary-title&gt;&lt;/titles&gt;&lt;pages&gt;233-240&lt;/pages&gt;&lt;volume&gt;131&lt;/volume&gt;&lt;number&gt;1&lt;/number&gt;&lt;dates&gt;&lt;year&gt;1997&lt;/year&gt;&lt;/dates&gt;&lt;urls&gt;&lt;/urls&gt;&lt;/record&gt;&lt;/Cite&gt;&lt;/EndNote&gt;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9" w:tooltip="B.G. Pfrommer, 1997 #309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19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>method was used until the total energy changes were converged to 1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Pr="00513E85">
        <w:rPr>
          <w:rFonts w:ascii="Times New Roman" w:hAnsi="Times New Roman"/>
          <w:bCs/>
          <w:color w:val="000000" w:themeColor="text1"/>
          <w:sz w:val="24"/>
        </w:rPr>
        <w:t>10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-9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eV/atom, self-consistent field convergence to 2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>×</w:t>
      </w:r>
      <w:r w:rsidRPr="00513E85">
        <w:rPr>
          <w:rFonts w:ascii="Times New Roman" w:hAnsi="Times New Roman"/>
          <w:bCs/>
          <w:color w:val="000000" w:themeColor="text1"/>
          <w:sz w:val="24"/>
        </w:rPr>
        <w:t>10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-6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eV/atom, maximum force 0.03 eV/Å, respectively. Elastic constants of a solid were calculated by an efficient strain-stress method through a linear least-square fit of the first-principle calculating stress versus strain.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phonon dispersion curves of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O,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 and CaCO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calculated according to the finite displace method</w:t>
      </w:r>
      <w:r w:rsidR="009652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42"/>
    <w:p w14:paraId="47DD18CC" w14:textId="77777777" w:rsidR="008A21C9" w:rsidRPr="00513E85" w:rsidRDefault="008A21C9" w:rsidP="008A21C9">
      <w:pPr>
        <w:spacing w:line="480" w:lineRule="auto"/>
        <w:ind w:firstLineChars="200" w:firstLine="480"/>
        <w:rPr>
          <w:rFonts w:ascii="Times New Roman" w:hAnsi="Times New Roman"/>
          <w:bCs/>
          <w:color w:val="000000" w:themeColor="text1"/>
          <w:sz w:val="24"/>
        </w:rPr>
      </w:pPr>
    </w:p>
    <w:p w14:paraId="080D2EF7" w14:textId="77777777" w:rsidR="002A533E" w:rsidRPr="00513E85" w:rsidRDefault="002A533E" w:rsidP="002A533E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 w:hint="eastAsia"/>
          <w:b/>
          <w:bCs/>
          <w:color w:val="000000" w:themeColor="text1"/>
          <w:sz w:val="24"/>
        </w:rPr>
        <w:t xml:space="preserve">3. Result and discussion </w:t>
      </w:r>
    </w:p>
    <w:p w14:paraId="7CCF7FEF" w14:textId="6D6229F8" w:rsidR="00210931" w:rsidRPr="00513E85" w:rsidRDefault="00210931" w:rsidP="002A533E">
      <w:pPr>
        <w:spacing w:line="480" w:lineRule="auto"/>
        <w:rPr>
          <w:rFonts w:ascii="Times New Roman" w:hAnsi="Times New Roman"/>
          <w:bCs/>
          <w:i/>
          <w:color w:val="000000" w:themeColor="text1"/>
          <w:sz w:val="24"/>
        </w:rPr>
      </w:pPr>
      <w:r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 xml:space="preserve">3.1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Crystal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structure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and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phonon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dispersion</w:t>
      </w:r>
    </w:p>
    <w:p w14:paraId="3F6BFB98" w14:textId="53DC04CD" w:rsidR="00B76AF9" w:rsidRPr="00513E85" w:rsidRDefault="00A67442" w:rsidP="00ED39E0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4" w:name="OLE_LINK62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The calculated crystal structures of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calcium carbonate </w:t>
      </w:r>
      <w:r w:rsidR="0019630D" w:rsidRPr="00513E85">
        <w:rPr>
          <w:rFonts w:ascii="Times New Roman" w:hAnsi="Times New Roman" w:cs="Times New Roman"/>
          <w:bCs/>
          <w:color w:val="000000" w:themeColor="text1"/>
          <w:sz w:val="24"/>
        </w:rPr>
        <w:t>hemi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hydrates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), </w:t>
      </w:r>
      <w:proofErr w:type="spellStart"/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>monohydrocalcite</w:t>
      </w:r>
      <w:proofErr w:type="spellEnd"/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(CaCO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O) and </w:t>
      </w:r>
      <w:proofErr w:type="spellStart"/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>ikaite</w:t>
      </w:r>
      <w:proofErr w:type="spellEnd"/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(CaCO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27AB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O) </w:t>
      </w:r>
      <w:r w:rsidR="00260F6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513E85">
        <w:rPr>
          <w:rFonts w:ascii="Times New Roman" w:hAnsi="Times New Roman"/>
          <w:bCs/>
          <w:color w:val="000000" w:themeColor="text1"/>
          <w:sz w:val="24"/>
        </w:rPr>
        <w:t>re</w:t>
      </w:r>
      <w:r w:rsidR="00427AB5" w:rsidRPr="00513E85">
        <w:rPr>
          <w:rFonts w:ascii="Times New Roman" w:hAnsi="Times New Roman"/>
          <w:bCs/>
          <w:color w:val="000000" w:themeColor="text1"/>
          <w:sz w:val="24"/>
        </w:rPr>
        <w:t xml:space="preserve"> shown in Fig.</w:t>
      </w:r>
      <w:r w:rsidR="00B8166E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27AB5" w:rsidRPr="00513E85">
        <w:rPr>
          <w:rFonts w:ascii="Times New Roman" w:hAnsi="Times New Roman"/>
          <w:bCs/>
          <w:color w:val="000000" w:themeColor="text1"/>
          <w:sz w:val="24"/>
        </w:rPr>
        <w:t>1</w:t>
      </w:r>
      <w:r w:rsidR="00327432" w:rsidRPr="00513E85">
        <w:rPr>
          <w:rFonts w:ascii="Times New Roman" w:hAnsi="Times New Roman"/>
          <w:bCs/>
          <w:color w:val="000000" w:themeColor="text1"/>
          <w:sz w:val="24"/>
        </w:rPr>
        <w:t>(a)-(c)</w:t>
      </w:r>
      <w:r w:rsidR="00427AB5" w:rsidRPr="00513E85">
        <w:rPr>
          <w:rFonts w:ascii="Times New Roman" w:hAnsi="Times New Roman"/>
          <w:bCs/>
          <w:color w:val="000000" w:themeColor="text1"/>
          <w:sz w:val="24"/>
        </w:rPr>
        <w:t>.</w:t>
      </w:r>
      <w:r w:rsidR="00427AB5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9E7094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9B1754" w:rsidRPr="00513E85">
        <w:rPr>
          <w:rFonts w:ascii="Times New Roman" w:hAnsi="Times New Roman" w:cs="Times New Roman"/>
          <w:bCs/>
          <w:color w:val="000000" w:themeColor="text1"/>
          <w:sz w:val="24"/>
        </w:rPr>
        <w:t>1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5C39F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929A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9725F6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6H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 and CaCO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9725F6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1/2H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9725F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have </w:t>
      </w:r>
      <w:r w:rsidR="00E929A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hexagonal</w:t>
      </w:r>
      <w:r w:rsidR="009E7094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unit cell containing 9 formula units,</w:t>
      </w:r>
      <w:r w:rsidR="0092640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formula units and 8 formula units, respectively.</w:t>
      </w:r>
      <w:r w:rsidR="009E709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352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r w:rsidR="009802C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basic chemical knowledge, it is well known that</w:t>
      </w:r>
      <w:r w:rsidR="00B8352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one C at</w:t>
      </w:r>
      <w:r w:rsidR="00E377C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om and three O atoms constitute</w:t>
      </w:r>
      <w:r w:rsidR="00B83524" w:rsidRPr="00513E85">
        <w:rPr>
          <w:color w:val="000000" w:themeColor="text1"/>
          <w:position w:val="-12"/>
        </w:rPr>
        <w:object w:dxaOrig="580" w:dyaOrig="380" w14:anchorId="14DDF9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65pt;height:21.9pt" o:ole="">
            <v:imagedata r:id="rId7" o:title=""/>
          </v:shape>
          <o:OLEObject Type="Embed" ProgID="Equation.DSMT4" ShapeID="_x0000_i1025" DrawAspect="Content" ObjectID="_1638015221" r:id="rId8"/>
        </w:object>
      </w:r>
      <w:r w:rsidR="009802C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21DA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Due to the different crystal structure, these forms show great </w:t>
      </w:r>
      <w:bookmarkStart w:id="45" w:name="OLE_LINK8"/>
      <w:r w:rsidR="00721DAB" w:rsidRPr="00513E85">
        <w:rPr>
          <w:rFonts w:ascii="Times New Roman" w:hAnsi="Times New Roman" w:cs="Times New Roman"/>
          <w:bCs/>
          <w:color w:val="000000" w:themeColor="text1"/>
          <w:sz w:val="24"/>
        </w:rPr>
        <w:t>differences in physical properties</w:t>
      </w:r>
      <w:bookmarkEnd w:id="45"/>
      <w:r w:rsidR="00721DA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which are mainly reflected </w:t>
      </w:r>
      <w:proofErr w:type="spellStart"/>
      <w:r w:rsidR="00543CA7">
        <w:rPr>
          <w:rFonts w:ascii="Times New Roman" w:hAnsi="Times New Roman" w:cs="Times New Roman"/>
          <w:bCs/>
          <w:color w:val="000000" w:themeColor="text1"/>
          <w:sz w:val="24"/>
        </w:rPr>
        <w:t>on</w:t>
      </w:r>
      <w:r w:rsidR="00ED39E0" w:rsidRPr="00513E85">
        <w:rPr>
          <w:rFonts w:ascii="Times New Roman" w:hAnsi="Times New Roman" w:cs="Times New Roman"/>
          <w:bCs/>
          <w:color w:val="000000" w:themeColor="text1"/>
          <w:sz w:val="24"/>
        </w:rPr>
        <w:t>structural</w:t>
      </w:r>
      <w:proofErr w:type="spellEnd"/>
      <w:r w:rsidR="00721DA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stability. </w:t>
      </w:r>
      <w:r w:rsidR="003A40B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And the specific</w:t>
      </w:r>
      <w:r w:rsidR="003A40B0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3A40B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chemical reaction equation of </w:t>
      </w:r>
      <w:r w:rsidR="003A40B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3A40B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DA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during </w:t>
      </w:r>
      <w:r w:rsidR="00422A3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formation</w:t>
      </w:r>
      <w:r w:rsidR="00721DA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40B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can be expressed as:</w:t>
      </w:r>
    </w:p>
    <w:bookmarkEnd w:id="44"/>
    <w:p w14:paraId="2C9FD528" w14:textId="77777777" w:rsidR="003A40B0" w:rsidRPr="00513E85" w:rsidRDefault="00B86F28" w:rsidP="008960CD">
      <w:pPr>
        <w:spacing w:line="480" w:lineRule="auto"/>
        <w:ind w:firstLineChars="200" w:firstLine="420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3680" w:dyaOrig="380" w14:anchorId="22A924BF">
          <v:shape id="_x0000_i1026" type="#_x0000_t75" style="width:171.05pt;height:19.1pt" o:ole="">
            <v:imagedata r:id="rId9" o:title=""/>
          </v:shape>
          <o:OLEObject Type="Embed" ProgID="Equation.DSMT4" ShapeID="_x0000_i1026" DrawAspect="Content" ObjectID="_1638015222" r:id="rId10"/>
        </w:object>
      </w:r>
      <w:r w:rsidR="003A40B0" w:rsidRPr="00513E85">
        <w:rPr>
          <w:rFonts w:ascii="Times New Roman" w:hAnsi="Times New Roman" w:cs="Times New Roman"/>
          <w:noProof/>
          <w:color w:val="000000" w:themeColor="text1"/>
        </w:rPr>
        <w:t xml:space="preserve">                                       (1)</w:t>
      </w:r>
    </w:p>
    <w:p w14:paraId="0AC11855" w14:textId="77777777" w:rsidR="003A40B0" w:rsidRPr="00513E85" w:rsidRDefault="00B86F28" w:rsidP="008960CD">
      <w:pPr>
        <w:spacing w:line="480" w:lineRule="auto"/>
        <w:ind w:firstLineChars="200" w:firstLine="420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3440" w:dyaOrig="380" w14:anchorId="4DF37ADE">
          <v:shape id="_x0000_i1027" type="#_x0000_t75" style="width:162.7pt;height:19.1pt" o:ole="">
            <v:imagedata r:id="rId11" o:title=""/>
          </v:shape>
          <o:OLEObject Type="Embed" ProgID="Equation.DSMT4" ShapeID="_x0000_i1027" DrawAspect="Content" ObjectID="_1638015223" r:id="rId12"/>
        </w:object>
      </w:r>
      <w:r w:rsidR="003A40B0" w:rsidRPr="00513E85">
        <w:rPr>
          <w:rFonts w:ascii="Times New Roman" w:hAnsi="Times New Roman" w:cs="Times New Roman"/>
          <w:noProof/>
          <w:color w:val="000000" w:themeColor="text1"/>
        </w:rPr>
        <w:t xml:space="preserve">                                         (2)</w:t>
      </w:r>
    </w:p>
    <w:p w14:paraId="2CCF1C38" w14:textId="77777777" w:rsidR="003A40B0" w:rsidRPr="00513E85" w:rsidRDefault="00B86F28" w:rsidP="008960CD">
      <w:pPr>
        <w:spacing w:line="480" w:lineRule="auto"/>
        <w:ind w:firstLineChars="200" w:firstLine="420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3860" w:dyaOrig="380" w14:anchorId="10BD7B6E">
          <v:shape id="_x0000_i1028" type="#_x0000_t75" style="width:181.4pt;height:19.1pt" o:ole="">
            <v:imagedata r:id="rId13" o:title=""/>
          </v:shape>
          <o:OLEObject Type="Embed" ProgID="Equation.DSMT4" ShapeID="_x0000_i1028" DrawAspect="Content" ObjectID="_1638015224" r:id="rId14"/>
        </w:object>
      </w:r>
      <w:r w:rsidR="003A40B0" w:rsidRPr="00513E85">
        <w:rPr>
          <w:rFonts w:ascii="Times New Roman" w:hAnsi="Times New Roman" w:cs="Times New Roman"/>
          <w:noProof/>
          <w:color w:val="000000" w:themeColor="text1"/>
        </w:rPr>
        <w:t xml:space="preserve">                                     (3)</w:t>
      </w:r>
    </w:p>
    <w:p w14:paraId="207A51AF" w14:textId="40D8AEFA" w:rsidR="00727709" w:rsidRPr="00513E85" w:rsidRDefault="00527AD4" w:rsidP="00727709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46" w:name="OLE_LINK61"/>
      <w:bookmarkStart w:id="47" w:name="OLE_LINK46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Obviously, the equation from (1) to (3) are different value of H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2B775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which cause various </w:t>
      </w:r>
      <w:r w:rsidR="002B7757" w:rsidRPr="00513E85">
        <w:rPr>
          <w:rFonts w:ascii="Times New Roman" w:hAnsi="Times New Roman"/>
          <w:bCs/>
          <w:color w:val="000000" w:themeColor="text1"/>
          <w:sz w:val="24"/>
        </w:rPr>
        <w:t xml:space="preserve">calcium carbonate hydrates with different crystal structure, indicating </w:t>
      </w:r>
      <w:r w:rsidR="002B7757" w:rsidRPr="00513E85">
        <w:rPr>
          <w:rFonts w:ascii="Times New Roman" w:hAnsi="Times New Roman" w:cs="Times New Roman"/>
          <w:bCs/>
          <w:color w:val="000000" w:themeColor="text1"/>
          <w:sz w:val="24"/>
        </w:rPr>
        <w:t>difference physical properties</w:t>
      </w:r>
      <w:r w:rsidR="000240D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775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mechanical properties. </w:t>
      </w:r>
      <w:r w:rsidR="006B020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What’s more, the calculated X-ray diffraction of </w:t>
      </w:r>
      <w:r w:rsidR="006B020E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6B020E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6B020E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6B020E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6B020E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6B020E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6B020E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6B020E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6B020E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</w:t>
      </w:r>
      <w:r w:rsidR="006B020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30C37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6B020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show</w:t>
      </w:r>
      <w:proofErr w:type="spellEnd"/>
      <w:r w:rsidR="006B020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Fig. 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B020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C52E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main peak are </w:t>
      </w:r>
      <w:proofErr w:type="spellStart"/>
      <w:r w:rsidR="00C01F78">
        <w:rPr>
          <w:rFonts w:ascii="Times New Roman" w:hAnsi="Times New Roman" w:cs="Times New Roman"/>
          <w:color w:val="000000" w:themeColor="text1"/>
          <w:sz w:val="24"/>
          <w:szCs w:val="24"/>
        </w:rPr>
        <w:t>appeared</w:t>
      </w:r>
      <w:bookmarkStart w:id="48" w:name="OLE_LINK7"/>
      <w:r w:rsidR="007C52E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proofErr w:type="spellEnd"/>
      <w:r w:rsidR="007C52E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to 21 </w:t>
      </w:r>
      <w:bookmarkEnd w:id="48"/>
      <w:r w:rsidR="00C01F78">
        <w:rPr>
          <w:rFonts w:ascii="Times New Roman" w:hAnsi="Times New Roman" w:cs="Times New Roman"/>
          <w:color w:val="000000" w:themeColor="text1"/>
          <w:sz w:val="24"/>
          <w:szCs w:val="24"/>
        </w:rPr>
        <w:t>degree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60D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But there are two nearly same intensity </w:t>
      </w:r>
      <w:proofErr w:type="spellStart"/>
      <w:r w:rsidR="00C01F78">
        <w:rPr>
          <w:rFonts w:ascii="Times New Roman" w:hAnsi="Times New Roman" w:cs="Times New Roman"/>
          <w:color w:val="000000" w:themeColor="text1"/>
          <w:sz w:val="24"/>
          <w:szCs w:val="24"/>
        </w:rPr>
        <w:t>peaks</w:t>
      </w:r>
      <w:r w:rsidR="00FF60D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proofErr w:type="spellEnd"/>
      <w:r w:rsidR="00FF60D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theta as 17 and 34 degree for </w:t>
      </w:r>
      <w:r w:rsidR="00FF60D1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FF60D1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FF60D1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FF60D1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FF60D1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64436C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The peaks of </w:t>
      </w:r>
      <w:r w:rsidR="00057E23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057E23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057E23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057E23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</w:t>
      </w:r>
      <w:r w:rsidR="00057E2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7E23" w:rsidRPr="00513E85">
        <w:rPr>
          <w:rFonts w:ascii="Times New Roman" w:hAnsi="Times New Roman" w:cs="Times New Roman"/>
          <w:bCs/>
          <w:color w:val="000000" w:themeColor="text1"/>
          <w:sz w:val="24"/>
        </w:rPr>
        <w:t>increases significantly with the increase of water content at 55 to 70 degree.</w:t>
      </w:r>
      <w:r w:rsidR="0064436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41CD4" w:rsidRPr="00513E85">
        <w:rPr>
          <w:rFonts w:ascii="Times New Roman" w:hAnsi="Times New Roman" w:cs="Times New Roman"/>
          <w:bCs/>
          <w:color w:val="000000" w:themeColor="text1"/>
          <w:sz w:val="24"/>
        </w:rPr>
        <w:t>In Fig</w:t>
      </w:r>
      <w:r w:rsidR="008C3BD4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841CD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the calculated XRD values of </w:t>
      </w:r>
      <w:r w:rsidR="00841CD4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841CD4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841CD4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841CD4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841CD4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good agreement with the experimental ones by Z.Y Zou et al in the reference</w:t>
      </w:r>
      <w:bookmarkEnd w:id="46"/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402C3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41C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  <w:r w:rsidR="004F698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9C690A" w14:textId="69C4291B" w:rsidR="0072490A" w:rsidRPr="00513E85" w:rsidRDefault="0072490A" w:rsidP="0072490A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49" w:name="OLE_LINK49"/>
      <w:bookmarkEnd w:id="47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</w:t>
      </w:r>
      <w:r w:rsidR="00851054" w:rsidRPr="00513E85"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>Gibbs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energy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of reaction (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Δ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G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r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)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at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0 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K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5105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for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51054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851054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>+H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85105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is very important to judge the stability </w:t>
      </w:r>
      <w:r w:rsidR="00D91565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and</w:t>
      </w:r>
      <w:r w:rsidR="00D9156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formation possibility 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of </w:t>
      </w:r>
      <w:r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6), which can be expressed by the following formula,</w:t>
      </w:r>
      <w:bookmarkEnd w:id="49"/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</w:p>
    <w:p w14:paraId="7E765C87" w14:textId="2569F0CA" w:rsidR="0072490A" w:rsidRPr="00513E85" w:rsidRDefault="008558B5" w:rsidP="0072490A">
      <w:pPr>
        <w:spacing w:line="480" w:lineRule="auto"/>
        <w:ind w:firstLineChars="200" w:firstLine="420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rFonts w:ascii="Times New Roman" w:hAnsi="Times New Roman" w:cs="Times New Roman"/>
          <w:i/>
          <w:noProof/>
          <w:color w:val="000000" w:themeColor="text1"/>
          <w:position w:val="-24"/>
        </w:rPr>
        <w:object w:dxaOrig="2960" w:dyaOrig="660" w14:anchorId="5034EA33">
          <v:shape id="_x0000_i1029" type="#_x0000_t75" style="width:140.4pt;height:32.6pt" o:ole="">
            <v:imagedata r:id="rId15" o:title=""/>
          </v:shape>
          <o:OLEObject Type="Embed" ProgID="Equation.DSMT4" ShapeID="_x0000_i1029" DrawAspect="Content" ObjectID="_1638015225" r:id="rId16"/>
        </w:object>
      </w:r>
      <w:r w:rsidR="0072490A" w:rsidRPr="00513E85">
        <w:rPr>
          <w:rFonts w:ascii="Times New Roman" w:hAnsi="Times New Roman" w:cs="Times New Roman"/>
          <w:noProof/>
          <w:color w:val="000000" w:themeColor="text1"/>
        </w:rPr>
        <w:t xml:space="preserve">                                              (4)</w:t>
      </w:r>
    </w:p>
    <w:p w14:paraId="1DC89437" w14:textId="2B73EFF2" w:rsidR="00A41050" w:rsidRPr="00513E85" w:rsidRDefault="001A5C5A" w:rsidP="001A5C5A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50" w:name="OLE_LINK50"/>
      <w:r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w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here </w:t>
      </w:r>
      <w:r w:rsidR="0072490A" w:rsidRPr="00513E85">
        <w:rPr>
          <w:rFonts w:ascii="Times New Roman" w:hAnsi="Times New Roman" w:cs="Times New Roman"/>
          <w:noProof/>
          <w:color w:val="000000" w:themeColor="text1"/>
          <w:position w:val="-12"/>
          <w:sz w:val="24"/>
          <w:szCs w:val="24"/>
        </w:rPr>
        <w:object w:dxaOrig="499" w:dyaOrig="360" w14:anchorId="1E4ED3A6">
          <v:shape id="_x0000_i1030" type="#_x0000_t75" style="width:22.65pt;height:19.1pt" o:ole="">
            <v:imagedata r:id="rId17" o:title=""/>
          </v:shape>
          <o:OLEObject Type="Embed" ProgID="Equation.DSMT4" ShapeID="_x0000_i1030" DrawAspect="Content" ObjectID="_1638015226" r:id="rId18"/>
        </w:objec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is the total energy of 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</w:t>
      </w:r>
      <w:r w:rsidR="0072490A" w:rsidRPr="00513E8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x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(</w:t>
      </w:r>
      <w:r w:rsidR="0072490A" w:rsidRPr="00513E8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x=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1/2, 1 and 6), </w:t>
      </w:r>
      <w:r w:rsidR="0072490A" w:rsidRPr="00513E85">
        <w:rPr>
          <w:rFonts w:ascii="Times New Roman" w:hAnsi="Times New Roman" w:cs="Times New Roman"/>
          <w:noProof/>
          <w:color w:val="000000" w:themeColor="text1"/>
          <w:position w:val="-14"/>
          <w:sz w:val="24"/>
          <w:szCs w:val="24"/>
        </w:rPr>
        <w:object w:dxaOrig="639" w:dyaOrig="380" w14:anchorId="511A439F">
          <v:shape id="_x0000_i1031" type="#_x0000_t75" style="width:29.85pt;height:19.1pt" o:ole="">
            <v:imagedata r:id="rId19" o:title=""/>
          </v:shape>
          <o:OLEObject Type="Embed" ProgID="Equation.DSMT4" ShapeID="_x0000_i1031" DrawAspect="Content" ObjectID="_1638015227" r:id="rId20"/>
        </w:objec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is the energy of CaCO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 and </w:t>
      </w:r>
      <w:r w:rsidR="0072490A" w:rsidRPr="00513E85">
        <w:rPr>
          <w:rFonts w:ascii="Times New Roman" w:hAnsi="Times New Roman" w:cs="Times New Roman"/>
          <w:noProof/>
          <w:color w:val="000000" w:themeColor="text1"/>
          <w:position w:val="-14"/>
          <w:sz w:val="24"/>
          <w:szCs w:val="24"/>
        </w:rPr>
        <w:object w:dxaOrig="499" w:dyaOrig="380" w14:anchorId="77A10D11">
          <v:shape id="_x0000_i1032" type="#_x0000_t75" style="width:22.65pt;height:19.1pt" o:ole="">
            <v:imagedata r:id="rId21" o:title=""/>
          </v:shape>
          <o:OLEObject Type="Embed" ProgID="Equation.DSMT4" ShapeID="_x0000_i1032" DrawAspect="Content" ObjectID="_1638015228" r:id="rId22"/>
        </w:objec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represents the energy of water molecule, m and n represent the </w:t>
      </w:r>
      <w:r w:rsidR="00086259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number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of CaCO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and H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O, respectively. N is the total number of atoms in 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</w:t>
      </w:r>
      <w:r w:rsidR="0072490A" w:rsidRPr="00513E8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x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(</w:t>
      </w:r>
      <w:r w:rsidR="0072490A" w:rsidRPr="00513E8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x=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1/2, 1 and 6).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The calculated</w:t>
      </w:r>
      <w:r w:rsidR="00F5106F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Δ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G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  <w:vertAlign w:val="subscript"/>
        </w:rPr>
        <w:t>r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 total energy, the energy of water molecule and CaCO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are shown in table 1. Generally speaking, the smaller the</w:t>
      </w:r>
      <w:r w:rsidR="00F5106F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Δ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G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  <w:vertAlign w:val="subscript"/>
        </w:rPr>
        <w:t>r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is, 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t xml:space="preserve">the more </w:t>
      </w:r>
      <w:r w:rsidR="00D9129C" w:rsidRPr="00513E85"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>possible</w:t>
      </w:r>
      <w:r w:rsidR="00D9129C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D9129C" w:rsidRPr="00513E85"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>the</w:t>
      </w:r>
      <w:r w:rsidR="00D9129C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38196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compounds </w:t>
      </w:r>
      <w:r w:rsidR="00A66413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to form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 From table 1, the</w:t>
      </w:r>
      <w:r w:rsidR="00F5106F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Δ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G</w:t>
      </w:r>
      <w:r w:rsidR="00F5106F" w:rsidRPr="00513E85">
        <w:rPr>
          <w:rFonts w:ascii="Times New Roman" w:hAnsi="Times New Roman" w:cs="Times New Roman" w:hint="eastAsia"/>
          <w:bCs/>
          <w:color w:val="000000" w:themeColor="text1"/>
          <w:sz w:val="24"/>
          <w:vertAlign w:val="subscript"/>
        </w:rPr>
        <w:t>r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decreases with H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O increases, indicating the 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·6H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 is the most stable calcium carbonate hydrates. The stability of these </w:t>
      </w:r>
      <w:r w:rsidR="00086259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calcium carbonate hydrates form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 following</w:t>
      </w:r>
      <w:r w:rsidR="0072490A" w:rsidRPr="00513E85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 xml:space="preserve"> 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sequence: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·6H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 &gt; 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&gt;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CaCO</w:t>
      </w:r>
      <w:r w:rsidR="0072490A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·1/2H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="0072490A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="00A41050"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bookmarkEnd w:id="50"/>
    <w:p w14:paraId="32EACE7C" w14:textId="12CEDA05" w:rsidR="00B76AF9" w:rsidRPr="00513E85" w:rsidRDefault="006B460F" w:rsidP="00A41050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Furthermore,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6808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 can obtain the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427AB5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attice parameters, density, volume and</w:t>
      </w:r>
      <w:r w:rsidR="00CB5A87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 </w:t>
      </w:r>
      <w:r w:rsidR="00CB5A87" w:rsidRPr="00513E85">
        <w:rPr>
          <w:rFonts w:ascii="Times New Roman" w:hAnsi="Times New Roman"/>
          <w:bCs/>
          <w:color w:val="000000" w:themeColor="text1"/>
          <w:sz w:val="24"/>
        </w:rPr>
        <w:t xml:space="preserve">density </w:t>
      </w:r>
      <w:r w:rsidR="00CB5A87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of </w:t>
      </w:r>
      <w:r w:rsidR="003C344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calcium carbonate hydrates </w:t>
      </w:r>
      <w:r w:rsidR="007E680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after optimizing these crystal structure, which </w:t>
      </w:r>
      <w:r w:rsidR="00CB5A87" w:rsidRPr="00513E85">
        <w:rPr>
          <w:rFonts w:ascii="Times New Roman" w:hAnsi="Times New Roman"/>
          <w:bCs/>
          <w:color w:val="000000" w:themeColor="text1"/>
          <w:sz w:val="24"/>
        </w:rPr>
        <w:t>are list</w:t>
      </w:r>
      <w:r w:rsidR="00DD2A57" w:rsidRPr="00513E85">
        <w:rPr>
          <w:rFonts w:ascii="Times New Roman" w:hAnsi="Times New Roman" w:hint="eastAsia"/>
          <w:bCs/>
          <w:color w:val="000000" w:themeColor="text1"/>
          <w:sz w:val="24"/>
        </w:rPr>
        <w:t>ed</w:t>
      </w:r>
      <w:r w:rsidR="00DD2A57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72490A" w:rsidRPr="00513E85">
        <w:rPr>
          <w:rFonts w:ascii="Times New Roman" w:hAnsi="Times New Roman"/>
          <w:bCs/>
          <w:color w:val="000000" w:themeColor="text1"/>
          <w:sz w:val="24"/>
        </w:rPr>
        <w:t>in table 2</w:t>
      </w:r>
      <w:r w:rsidR="007E6808" w:rsidRPr="00513E85">
        <w:rPr>
          <w:rFonts w:ascii="Times New Roman" w:hAnsi="Times New Roman"/>
          <w:bCs/>
          <w:color w:val="000000" w:themeColor="text1"/>
          <w:sz w:val="24"/>
        </w:rPr>
        <w:t xml:space="preserve">. Obviously, the calculated values </w:t>
      </w:r>
      <w:r w:rsidR="00422A33" w:rsidRPr="00513E85">
        <w:rPr>
          <w:rFonts w:ascii="Times New Roman" w:hAnsi="Times New Roman"/>
          <w:bCs/>
          <w:color w:val="000000" w:themeColor="text1"/>
          <w:sz w:val="24"/>
        </w:rPr>
        <w:t>are slightly larger than</w:t>
      </w:r>
      <w:r w:rsidR="00422A33" w:rsidRPr="00513E85" w:rsidDel="00422A33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27AB5" w:rsidRPr="00513E85">
        <w:rPr>
          <w:rFonts w:ascii="Times New Roman" w:hAnsi="Times New Roman"/>
          <w:bCs/>
          <w:color w:val="000000" w:themeColor="text1"/>
          <w:sz w:val="24"/>
        </w:rPr>
        <w:t xml:space="preserve">the results from </w:t>
      </w:r>
      <w:r w:rsidR="00AE7CE0" w:rsidRPr="00513E85">
        <w:rPr>
          <w:rFonts w:ascii="Times New Roman" w:hAnsi="Times New Roman"/>
          <w:bCs/>
          <w:color w:val="000000" w:themeColor="text1"/>
          <w:sz w:val="24"/>
        </w:rPr>
        <w:t>the theoretical and experimental values</w:t>
      </w:r>
      <w:r w:rsidR="005B78A4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F432C6" w:rsidRPr="00513E85">
        <w:rPr>
          <w:rFonts w:ascii="Times New Roman" w:hAnsi="Times New Roman"/>
          <w:bCs/>
          <w:color w:val="000000" w:themeColor="text1"/>
          <w:sz w:val="24"/>
        </w:rPr>
        <w:fldChar w:fldCharType="begin">
          <w:fldData xml:space="preserve">PEVuZE5vdGU+PENpdGU+PEF1dGhvcj5BLiBSLiBMZW5uaWU8L0F1dGhvcj48WWVhcj4yMDA0PC9Z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</w:fldData>
        </w:fldChar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</w:instrText>
      </w:r>
      <w:r w:rsidR="000A52CC">
        <w:rPr>
          <w:rFonts w:ascii="Times New Roman" w:hAnsi="Times New Roman"/>
          <w:bCs/>
          <w:color w:val="000000" w:themeColor="text1"/>
          <w:sz w:val="24"/>
        </w:rPr>
        <w:fldChar w:fldCharType="begin">
          <w:fldData xml:space="preserve">PEVuZE5vdGU+PENpdGU+PEF1dGhvcj5BLiBSLiBMZW5uaWU8L0F1dGhvcj48WWVhcj4yMDA0PC9Z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</w:fldData>
        </w:fldChar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EN.CITE.DATA </w:instrText>
      </w:r>
      <w:r w:rsidR="000A52CC">
        <w:rPr>
          <w:rFonts w:ascii="Times New Roman" w:hAnsi="Times New Roman"/>
          <w:bCs/>
          <w:color w:val="000000" w:themeColor="text1"/>
          <w:sz w:val="24"/>
        </w:rPr>
      </w:r>
      <w:r w:rsidR="000A52CC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F432C6" w:rsidRPr="00513E85">
        <w:rPr>
          <w:rFonts w:ascii="Times New Roman" w:hAnsi="Times New Roman"/>
          <w:bCs/>
          <w:color w:val="000000" w:themeColor="text1"/>
          <w:sz w:val="24"/>
        </w:rPr>
      </w:r>
      <w:r w:rsidR="00F432C6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7" w:tooltip="A. R. Lennie, 2004 #311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7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14" w:tooltip="Swainson, 2003 #321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14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15" w:tooltip="Costa, 2016 #329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15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20" w:tooltip="Swainson, 2008 #322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20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21" w:tooltip="Demichelis;, 2013 #323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21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F432C6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A85F54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. </w:t>
      </w:r>
      <w:r w:rsidR="00B76AF9" w:rsidRPr="00E75150">
        <w:rPr>
          <w:rFonts w:ascii="Times New Roman" w:hAnsi="Times New Roman"/>
          <w:bCs/>
          <w:color w:val="000000" w:themeColor="text1"/>
          <w:sz w:val="24"/>
        </w:rPr>
        <w:t>What’s more,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 xml:space="preserve"> in this work, the calculated lattice parameters </w:t>
      </w:r>
      <w:r w:rsidR="005F419A" w:rsidRPr="00513E85">
        <w:rPr>
          <w:rFonts w:ascii="Times New Roman" w:hAnsi="Times New Roman"/>
          <w:bCs/>
          <w:color w:val="000000" w:themeColor="text1"/>
          <w:sz w:val="24"/>
        </w:rPr>
        <w:t xml:space="preserve">by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 xml:space="preserve">using PBE+TS functional are </w:t>
      </w:r>
      <w:r w:rsidR="005F419A" w:rsidRPr="00513E85">
        <w:rPr>
          <w:rFonts w:ascii="Times New Roman" w:hAnsi="Times New Roman"/>
          <w:bCs/>
          <w:color w:val="000000" w:themeColor="text1"/>
          <w:sz w:val="24"/>
        </w:rPr>
        <w:t xml:space="preserve">slightly different from those obtained by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 xml:space="preserve">other methods, such as B3LYP-D2 and PBE-D2. </w:t>
      </w:r>
      <w:r w:rsidR="00B617B5" w:rsidRPr="00513E85">
        <w:rPr>
          <w:rFonts w:ascii="Times New Roman" w:hAnsi="Times New Roman"/>
          <w:bCs/>
          <w:color w:val="000000" w:themeColor="text1"/>
          <w:sz w:val="24"/>
        </w:rPr>
        <w:t>The</w:t>
      </w:r>
      <w:r w:rsidR="00B617B5" w:rsidRPr="00513E85">
        <w:rPr>
          <w:color w:val="000000" w:themeColor="text1"/>
        </w:rPr>
        <w:t xml:space="preserve"> </w:t>
      </w:r>
      <w:r w:rsidR="00B617B5" w:rsidRPr="00513E85">
        <w:rPr>
          <w:rFonts w:ascii="Times New Roman" w:hAnsi="Times New Roman"/>
          <w:bCs/>
          <w:color w:val="000000" w:themeColor="text1"/>
          <w:sz w:val="24"/>
        </w:rPr>
        <w:t xml:space="preserve">discrepancy between the calculated value and the experimental value </w:t>
      </w:r>
      <w:r w:rsidR="009E76C5" w:rsidRPr="00513E85">
        <w:rPr>
          <w:rFonts w:ascii="Times New Roman" w:hAnsi="Times New Roman"/>
          <w:bCs/>
          <w:color w:val="000000" w:themeColor="text1"/>
          <w:sz w:val="24"/>
        </w:rPr>
        <w:t xml:space="preserve">probably </w:t>
      </w:r>
      <w:r w:rsidR="00B617B5" w:rsidRPr="00513E85">
        <w:rPr>
          <w:rFonts w:ascii="Times New Roman" w:hAnsi="Times New Roman"/>
          <w:bCs/>
          <w:color w:val="000000" w:themeColor="text1"/>
          <w:sz w:val="24"/>
        </w:rPr>
        <w:t>come</w:t>
      </w:r>
      <w:r w:rsidR="00DD2A57" w:rsidRPr="00513E85">
        <w:rPr>
          <w:rFonts w:ascii="Times New Roman" w:hAnsi="Times New Roman"/>
          <w:bCs/>
          <w:color w:val="000000" w:themeColor="text1"/>
          <w:sz w:val="24"/>
        </w:rPr>
        <w:t>s</w:t>
      </w:r>
      <w:r w:rsidR="00B617B5" w:rsidRPr="00513E85">
        <w:rPr>
          <w:rFonts w:ascii="Times New Roman" w:hAnsi="Times New Roman"/>
          <w:bCs/>
          <w:color w:val="000000" w:themeColor="text1"/>
          <w:sz w:val="24"/>
        </w:rPr>
        <w:t xml:space="preserve"> from </w:t>
      </w:r>
      <w:r w:rsidR="003C344C" w:rsidRPr="00513E85">
        <w:rPr>
          <w:rFonts w:ascii="Times New Roman" w:hAnsi="Times New Roman"/>
          <w:bCs/>
          <w:color w:val="000000" w:themeColor="text1"/>
          <w:sz w:val="24"/>
        </w:rPr>
        <w:t>lattice defects, the effect of temperature on crystal structure, experimental environment and different approximation functions</w:t>
      </w:r>
      <w:r w:rsidR="00B617B5" w:rsidRPr="00513E85">
        <w:rPr>
          <w:rFonts w:ascii="Times New Roman" w:hAnsi="Times New Roman"/>
          <w:bCs/>
          <w:color w:val="000000" w:themeColor="text1"/>
          <w:sz w:val="24"/>
        </w:rPr>
        <w:t xml:space="preserve">. However, the calculation method is reasonable because these differences are very small. </w:t>
      </w:r>
      <w:r w:rsidR="00B76AF9" w:rsidRPr="00E75150">
        <w:rPr>
          <w:rFonts w:ascii="Times New Roman" w:hAnsi="Times New Roman"/>
          <w:bCs/>
          <w:color w:val="000000" w:themeColor="text1"/>
          <w:sz w:val="24"/>
        </w:rPr>
        <w:t>On the other hand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, CaCO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·1/2H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 xml:space="preserve">O has the </w:t>
      </w:r>
      <w:r w:rsidR="00C33ED1" w:rsidRPr="00513E85">
        <w:rPr>
          <w:rFonts w:ascii="Times New Roman" w:hAnsi="Times New Roman"/>
          <w:bCs/>
          <w:color w:val="000000" w:themeColor="text1"/>
          <w:sz w:val="24"/>
        </w:rPr>
        <w:t xml:space="preserve">maximum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density with the value of 2.</w:t>
      </w:r>
      <w:r w:rsidR="00CB2057" w:rsidRPr="00513E85">
        <w:rPr>
          <w:rFonts w:ascii="Times New Roman" w:hAnsi="Times New Roman"/>
          <w:bCs/>
          <w:color w:val="000000" w:themeColor="text1"/>
          <w:sz w:val="24"/>
        </w:rPr>
        <w:t>23</w:t>
      </w:r>
      <w:r w:rsidR="00CB2057" w:rsidRPr="00513E85">
        <w:rPr>
          <w:color w:val="000000" w:themeColor="text1"/>
        </w:rPr>
        <w:t xml:space="preserve">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g.cm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-3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, while the CaCO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·6H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B76AF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has the minimum values of 1.</w:t>
      </w:r>
      <w:r w:rsidR="00422A33" w:rsidRPr="00513E85">
        <w:rPr>
          <w:rFonts w:ascii="Times New Roman" w:hAnsi="Times New Roman"/>
          <w:bCs/>
          <w:color w:val="000000" w:themeColor="text1"/>
          <w:sz w:val="24"/>
        </w:rPr>
        <w:t xml:space="preserve">86 </w:t>
      </w:r>
      <w:r w:rsidR="00B76AF9" w:rsidRPr="00513E85">
        <w:rPr>
          <w:rFonts w:ascii="Times New Roman" w:hAnsi="Times New Roman"/>
          <w:bCs/>
          <w:color w:val="000000" w:themeColor="text1"/>
          <w:sz w:val="24"/>
        </w:rPr>
        <w:t>g.cm</w:t>
      </w:r>
      <w:r w:rsidR="00B76AF9"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-3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>, which is in agreement with the experimental values as 2.38 g.cm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-3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 xml:space="preserve"> for CaCO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>·1H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>O and 1.8 g.cm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perscript"/>
        </w:rPr>
        <w:t>-3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 xml:space="preserve"> for CaCO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>·6H</w:t>
      </w:r>
      <w:r w:rsidR="00EB091B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>O.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&lt;EndNote&gt;&lt;Cite&gt;&lt;Author&gt;Hesse&lt;/Author&gt;&lt;Year&gt;1983&lt;/Year&gt;&lt;RecNum&gt;345&lt;/RecNum&gt;&lt;DisplayText&gt;&lt;style face="superscript"&gt;[22, 23]&lt;/style&gt;&lt;/DisplayText&gt;&lt;record&gt;&lt;rec-number&gt;345&lt;/rec-number&gt;&lt;foreign-keys&gt;&lt;key app="EN" db-id="zzxe5e2vq90xvieapvcprpw09wz5ep0svtfs"&gt;345&lt;/key&gt;&lt;/foreign-keys&gt;&lt;ref-type name="Journal Article"&gt;17&lt;/ref-type&gt;&lt;contributors&gt;&lt;authors&gt;&lt;author&gt;K.F. Hesse&lt;/author&gt;&lt;author&gt;H. Küppers&lt;/author&gt;&lt;author&gt;E. Suess. &lt;/author&gt;&lt;/authors&gt;&lt;/contributors&gt;&lt;titles&gt;&lt;title&gt;&lt;style face="normal" font="default" size="100%"&gt;Refinement of the structure of Ikaite, CaCO&lt;/style&gt;&lt;style face="subscript" font="default" size="100%"&gt;3&lt;/style&gt;&lt;style face="normal" font="default" size="100%"&gt;· 6H&lt;/style&gt;&lt;style face="subscript" font="default" size="100%"&gt;2&lt;/style&gt;&lt;style face="normal" font="default" size="100%"&gt;O &lt;/style&gt;&lt;/title&gt;&lt;secondary-title&gt;Z. Kri. - Cryst. Mater.&lt;/secondary-title&gt;&lt;/titles&gt;&lt;pages&gt;227-232&lt;/pages&gt;&lt;volume&gt;163&lt;/volume&gt;&lt;number&gt;1-4&lt;/number&gt;&lt;dates&gt;&lt;year&gt;1983&lt;/year&gt;&lt;/dates&gt;&lt;urls&gt;&lt;/urls&gt;&lt;/record&gt;&lt;/Cite&gt;&lt;Cite&gt;&lt;Author&gt;Effenberger&lt;/Author&gt;&lt;Year&gt;1981&lt;/Year&gt;&lt;RecNum&gt;314&lt;/RecNum&gt;&lt;record&gt;&lt;rec-number&gt;314&lt;/rec-number&gt;&lt;foreign-keys&gt;&lt;key app="EN" db-id="zzxe5e2vq90xvieapvcprpw09wz5ep0svtfs"&gt;314&lt;/key&gt;&lt;/foreign-keys&gt;&lt;ref-type name="Journal Article"&gt;17&lt;/ref-type&gt;&lt;contributors&gt;&lt;authors&gt;&lt;author&gt;H. Effenberger&lt;/author&gt;&lt;/authors&gt;&lt;/contributors&gt;&lt;titles&gt;&lt;title&gt;&lt;style face="normal" font="default" size="100%"&gt;Cheminform abstract: crystal structure and infrared absorption spectrum of synthetic monohydrocalcite, CaCO&lt;/style&gt;&lt;style face="subscript" font="default" size="100%"&gt;3&lt;/style&gt;&lt;style face="normal" font="default" size="100%"&gt;·1H&lt;/style&gt;&lt;style face="subscript" font="default" size="100%"&gt;2&lt;/style&gt;&lt;style face="normal" font="default" size="100%"&gt;O&lt;/style&gt;&lt;/title&gt;&lt;secondary-title&gt;Chem.  Inform.&lt;/secondary-title&gt;&lt;/titles&gt;&lt;volume&gt;12&lt;/volume&gt;&lt;number&gt;47&lt;/number&gt;&lt;dates&gt;&lt;year&gt;1981&lt;/year&gt;&lt;/dates&gt;&lt;urls&gt;&lt;/urls&gt;&lt;/record&gt;&lt;/Cite&gt;&lt;/EndNote&gt;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22" w:tooltip="Hesse, 1983 #345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22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23" w:tooltip="Effenberger, 1981 #314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23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EB091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</w:p>
    <w:p w14:paraId="75002FFA" w14:textId="3E2C87BD" w:rsidR="001C7157" w:rsidRPr="00513E85" w:rsidRDefault="00B76AF9" w:rsidP="001C7157">
      <w:pPr>
        <w:spacing w:line="480" w:lineRule="auto"/>
        <w:ind w:firstLineChars="200" w:firstLine="480"/>
        <w:rPr>
          <w:rFonts w:ascii="Times New Roman" w:hAnsi="Times New Roman"/>
          <w:bCs/>
          <w:i/>
          <w:color w:val="000000" w:themeColor="text1"/>
          <w:sz w:val="24"/>
        </w:rPr>
      </w:pPr>
      <w:bookmarkStart w:id="51" w:name="OLE_LINK63"/>
      <w:bookmarkStart w:id="52" w:name="OLE_LINK64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The calculated phonon dispersion curves of </w:t>
      </w:r>
      <w:r w:rsidR="00D6178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F83A28" w:rsidRPr="00513E85">
        <w:rPr>
          <w:rFonts w:ascii="Times New Roman" w:hAnsi="Times New Roman"/>
          <w:bCs/>
          <w:color w:val="000000" w:themeColor="text1"/>
          <w:sz w:val="24"/>
        </w:rPr>
        <w:t xml:space="preserve">along the high symmetry direction in the Brillouin zone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are shown in Fig. </w:t>
      </w:r>
      <w:r w:rsidR="008C3BD4"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. The calculated phonon </w:t>
      </w:r>
      <w:r w:rsidR="00F83A28" w:rsidRPr="00513E85">
        <w:rPr>
          <w:rFonts w:ascii="Times New Roman" w:hAnsi="Times New Roman"/>
          <w:bCs/>
          <w:color w:val="000000" w:themeColor="text1"/>
          <w:sz w:val="24"/>
        </w:rPr>
        <w:t>spectra of CaCO</w:t>
      </w:r>
      <w:r w:rsidR="00F83A28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F83A28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F83A2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F83A28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F83A28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F83A28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F83A2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F83A28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show no soft modes at any high-symmetry di</w:t>
      </w:r>
      <w:r w:rsidR="00AF410C" w:rsidRPr="00513E85">
        <w:rPr>
          <w:rFonts w:ascii="Times New Roman" w:hAnsi="Times New Roman"/>
          <w:bCs/>
          <w:color w:val="000000" w:themeColor="text1"/>
          <w:sz w:val="24"/>
        </w:rPr>
        <w:t>spersion, suggesting that the</w:t>
      </w:r>
      <w:r w:rsidR="00D6178F" w:rsidRPr="00513E85">
        <w:rPr>
          <w:rFonts w:ascii="Times New Roman" w:hAnsi="Times New Roman"/>
          <w:bCs/>
          <w:color w:val="000000" w:themeColor="text1"/>
          <w:sz w:val="24"/>
        </w:rPr>
        <w:t>se</w:t>
      </w:r>
      <w:r w:rsidR="00D6178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are dynamic </w:t>
      </w:r>
      <w:proofErr w:type="gramStart"/>
      <w:r w:rsidRPr="00513E85">
        <w:rPr>
          <w:rFonts w:ascii="Times New Roman" w:hAnsi="Times New Roman"/>
          <w:bCs/>
          <w:color w:val="000000" w:themeColor="text1"/>
          <w:sz w:val="24"/>
        </w:rPr>
        <w:t>stable</w:t>
      </w:r>
      <w:proofErr w:type="gramEnd"/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>
          <w:fldData xml:space="preserve">PEVuZE5vdGU+PENpdGU+PEF1dGhvcj5ZLlguIFpob3U8L0F1dGhvcj48WWVhcj4yMDE4PC9ZZWFy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</w:fldData>
        </w:fldChar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</w:instrText>
      </w:r>
      <w:r w:rsidR="000A52CC">
        <w:rPr>
          <w:rFonts w:ascii="Times New Roman" w:hAnsi="Times New Roman"/>
          <w:bCs/>
          <w:color w:val="000000" w:themeColor="text1"/>
          <w:sz w:val="24"/>
        </w:rPr>
        <w:fldChar w:fldCharType="begin">
          <w:fldData xml:space="preserve">PEVuZE5vdGU+PENpdGU+PEF1dGhvcj5ZLlguIFpob3U8L0F1dGhvcj48WWVhcj4yMDE4PC9ZZWFy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</w:fldData>
        </w:fldChar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EN.CITE.DATA </w:instrText>
      </w:r>
      <w:r w:rsidR="000A52CC">
        <w:rPr>
          <w:rFonts w:ascii="Times New Roman" w:hAnsi="Times New Roman"/>
          <w:bCs/>
          <w:color w:val="000000" w:themeColor="text1"/>
          <w:sz w:val="24"/>
        </w:rPr>
      </w:r>
      <w:r w:rsidR="000A52CC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24" w:tooltip="Y.X. Zhou, 2018 #310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24-28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>, which proves the experimental point</w:t>
      </w:r>
      <w:r w:rsidR="00A625EB" w:rsidRPr="00513E85">
        <w:rPr>
          <w:rFonts w:ascii="Times New Roman" w:hAnsi="Times New Roman"/>
          <w:bCs/>
          <w:color w:val="000000" w:themeColor="text1"/>
          <w:sz w:val="24"/>
        </w:rPr>
        <w:t xml:space="preserve"> that </w:t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>calcium carbonate contains water</w:t>
      </w:r>
      <w:r w:rsidR="00A625E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A625EB" w:rsidRPr="00513E85">
        <w:rPr>
          <w:rFonts w:ascii="Times New Roman" w:hAnsi="Times New Roman"/>
          <w:bCs/>
          <w:color w:val="000000" w:themeColor="text1"/>
          <w:sz w:val="24"/>
        </w:rPr>
        <w:lastRenderedPageBreak/>
        <w:t>is dynamic stable</w:t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>.</w:t>
      </w:r>
      <w:r w:rsidR="00A625E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 xml:space="preserve">These stable </w:t>
      </w:r>
      <w:r w:rsidR="000F5A8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calcium carbonate hydrates contain 1/2, 1 and 6 </w:t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>H</w:t>
      </w:r>
      <w:r w:rsidR="000F5A85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0F5A85" w:rsidRPr="00513E85">
        <w:rPr>
          <w:rFonts w:ascii="Times New Roman" w:hAnsi="Times New Roman"/>
          <w:bCs/>
          <w:color w:val="000000" w:themeColor="text1"/>
          <w:sz w:val="24"/>
        </w:rPr>
        <w:t>O.</w:t>
      </w:r>
      <w:r w:rsidR="00EA0110" w:rsidRPr="00513E85">
        <w:rPr>
          <w:rFonts w:ascii="Times New Roman" w:hAnsi="Times New Roman"/>
          <w:bCs/>
          <w:color w:val="000000" w:themeColor="text1"/>
          <w:sz w:val="24"/>
        </w:rPr>
        <w:t xml:space="preserve"> Especially for the CaCO</w:t>
      </w:r>
      <w:r w:rsidR="00EA011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A0110" w:rsidRPr="00513E85">
        <w:rPr>
          <w:rFonts w:ascii="Times New Roman" w:hAnsi="Times New Roman"/>
          <w:bCs/>
          <w:color w:val="000000" w:themeColor="text1"/>
          <w:sz w:val="24"/>
        </w:rPr>
        <w:t>·1/2H</w:t>
      </w:r>
      <w:r w:rsidR="00EA011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EA0110" w:rsidRPr="00513E85">
        <w:rPr>
          <w:rFonts w:ascii="Times New Roman" w:hAnsi="Times New Roman"/>
          <w:bCs/>
          <w:color w:val="000000" w:themeColor="text1"/>
          <w:sz w:val="24"/>
        </w:rPr>
        <w:t xml:space="preserve">O, the </w:t>
      </w:r>
      <w:r w:rsidR="004820DC" w:rsidRPr="00513E85">
        <w:rPr>
          <w:rFonts w:ascii="Times New Roman" w:hAnsi="Times New Roman"/>
          <w:bCs/>
          <w:color w:val="000000" w:themeColor="text1"/>
          <w:sz w:val="24"/>
        </w:rPr>
        <w:t xml:space="preserve">calculated </w:t>
      </w:r>
      <w:r w:rsidR="00EA0110" w:rsidRPr="00513E85">
        <w:rPr>
          <w:rFonts w:ascii="Times New Roman" w:hAnsi="Times New Roman"/>
          <w:bCs/>
          <w:color w:val="000000" w:themeColor="text1"/>
          <w:sz w:val="24"/>
        </w:rPr>
        <w:t>phonon dispersion</w:t>
      </w:r>
      <w:r w:rsidR="004820DC" w:rsidRPr="00513E85">
        <w:rPr>
          <w:rFonts w:ascii="Times New Roman" w:hAnsi="Times New Roman"/>
          <w:bCs/>
          <w:color w:val="000000" w:themeColor="text1"/>
          <w:sz w:val="24"/>
        </w:rPr>
        <w:t xml:space="preserve">s are </w:t>
      </w:r>
      <w:bookmarkStart w:id="53" w:name="OLE_LINK67"/>
      <w:r w:rsidR="00332770" w:rsidRPr="00332770">
        <w:rPr>
          <w:rFonts w:ascii="Times New Roman" w:hAnsi="Times New Roman"/>
          <w:bCs/>
          <w:color w:val="000000" w:themeColor="text1"/>
          <w:sz w:val="24"/>
        </w:rPr>
        <w:t>remarkable</w:t>
      </w:r>
      <w:bookmarkEnd w:id="53"/>
      <w:r w:rsidR="004820DC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consistent with the experimental values, which represent with the red hollow circle in Fig. </w:t>
      </w:r>
      <w:r w:rsidR="008C3BD4" w:rsidRPr="00513E85">
        <w:rPr>
          <w:rFonts w:ascii="Times New Roman" w:hAnsi="Times New Roman" w:cs="Times New Roman"/>
          <w:bCs/>
          <w:color w:val="000000" w:themeColor="text1"/>
          <w:sz w:val="24"/>
        </w:rPr>
        <w:t>2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(a), and the </w:t>
      </w:r>
      <w:r w:rsidR="0087074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experimental data were obtained from 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</w:t>
      </w:r>
      <w:r w:rsidR="00EA0110" w:rsidRPr="00513E85">
        <w:rPr>
          <w:rFonts w:ascii="Times New Roman" w:hAnsi="Times New Roman" w:cs="Times New Roman"/>
          <w:bCs/>
          <w:color w:val="000000" w:themeColor="text1"/>
          <w:sz w:val="24"/>
        </w:rPr>
        <w:t>ref</w:t>
      </w:r>
      <w:r w:rsidR="00AE1F1D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EA0110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[8</w:t>
      </w:r>
      <w:r w:rsidR="00EC7FBB" w:rsidRPr="00513E85">
        <w:rPr>
          <w:rFonts w:ascii="Times New Roman" w:hAnsi="Times New Roman" w:cs="Times New Roman"/>
          <w:bCs/>
          <w:color w:val="000000" w:themeColor="text1"/>
          <w:sz w:val="24"/>
        </w:rPr>
        <w:t>]</w:t>
      </w:r>
      <w:r w:rsidR="004820D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DD19E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Calcium carbonate and water </w:t>
      </w:r>
      <w:r w:rsidR="0077255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react to</w:t>
      </w:r>
      <w:r w:rsidR="00DD19E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stable hydrates with high energy barrier, which is harder to </w:t>
      </w:r>
      <w:r w:rsidR="0077255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transform</w:t>
      </w:r>
      <w:r w:rsidR="00DD19E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or decompose.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Moreover, the phonon density of state</w:t>
      </w:r>
      <w:r w:rsidR="0077255E" w:rsidRPr="00513E85">
        <w:rPr>
          <w:rFonts w:ascii="Times New Roman" w:hAnsi="Times New Roman" w:hint="eastAsia"/>
          <w:bCs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for </w:t>
      </w:r>
      <w:r w:rsidR="002A3D4B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DD2A57" w:rsidRPr="00513E85">
        <w:rPr>
          <w:rFonts w:ascii="Times New Roman" w:hAnsi="Times New Roman"/>
          <w:bCs/>
          <w:color w:val="000000" w:themeColor="text1"/>
          <w:sz w:val="24"/>
        </w:rPr>
        <w:t>is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shown in Fig. </w:t>
      </w:r>
      <w:r w:rsidR="008C3BD4"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="001C7157" w:rsidRPr="00513E85">
        <w:rPr>
          <w:rFonts w:ascii="Times New Roman" w:hAnsi="Times New Roman"/>
          <w:bCs/>
          <w:color w:val="000000" w:themeColor="text1"/>
          <w:sz w:val="24"/>
        </w:rPr>
        <w:t>, which corresponds to the phonon dispersion curves</w:t>
      </w:r>
      <w:r w:rsidR="00BE2F54" w:rsidRPr="00513E85">
        <w:rPr>
          <w:rFonts w:ascii="Times New Roman" w:hAnsi="Times New Roman"/>
          <w:bCs/>
          <w:color w:val="000000" w:themeColor="text1"/>
          <w:sz w:val="24"/>
        </w:rPr>
        <w:t>, and the higher-frequency vibrations are mainly contributed by the dynamics of the H</w:t>
      </w:r>
      <w:r w:rsidR="0064474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644740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644740" w:rsidRPr="00513E85">
        <w:rPr>
          <w:color w:val="000000" w:themeColor="text1"/>
        </w:rPr>
        <w:t xml:space="preserve"> </w:t>
      </w:r>
      <w:r w:rsidR="00644740" w:rsidRPr="00513E85">
        <w:rPr>
          <w:rFonts w:ascii="Times New Roman" w:hAnsi="Times New Roman"/>
          <w:bCs/>
          <w:color w:val="000000" w:themeColor="text1"/>
          <w:sz w:val="24"/>
        </w:rPr>
        <w:t>molecule.</w:t>
      </w:r>
      <w:bookmarkEnd w:id="51"/>
      <w:bookmarkEnd w:id="52"/>
      <w:r w:rsidR="00644740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</w:p>
    <w:p w14:paraId="233D8E38" w14:textId="22FF1B57" w:rsidR="00A40013" w:rsidRPr="00513E85" w:rsidRDefault="005F10F7" w:rsidP="001C7157">
      <w:pPr>
        <w:spacing w:line="480" w:lineRule="auto"/>
        <w:jc w:val="left"/>
        <w:rPr>
          <w:rFonts w:ascii="Times New Roman" w:hAnsi="Times New Roman"/>
          <w:bCs/>
          <w:i/>
          <w:color w:val="000000" w:themeColor="text1"/>
          <w:sz w:val="24"/>
        </w:rPr>
      </w:pPr>
      <w:r w:rsidRPr="00513E85">
        <w:rPr>
          <w:rFonts w:ascii="Times New Roman" w:hAnsi="Times New Roman"/>
          <w:bCs/>
          <w:i/>
          <w:color w:val="000000" w:themeColor="text1"/>
          <w:sz w:val="24"/>
        </w:rPr>
        <w:t>3.</w:t>
      </w:r>
      <w:r w:rsidR="00B267B1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2 </w:t>
      </w:r>
      <w:r w:rsidR="004571B8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Electronic </w:t>
      </w:r>
      <w:r w:rsidR="00AD16DA" w:rsidRPr="00513E85">
        <w:rPr>
          <w:rFonts w:ascii="Times New Roman" w:hAnsi="Times New Roman"/>
          <w:bCs/>
          <w:i/>
          <w:color w:val="000000" w:themeColor="text1"/>
          <w:sz w:val="24"/>
        </w:rPr>
        <w:t>s</w:t>
      </w:r>
      <w:r w:rsidR="004571B8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tructure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and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chemical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126477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bonding</w:t>
      </w:r>
      <w:r w:rsidR="00126477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characteristic</w:t>
      </w:r>
    </w:p>
    <w:p w14:paraId="0B85D2B0" w14:textId="4387A603" w:rsidR="005D1F05" w:rsidRPr="00513E85" w:rsidRDefault="005725A0" w:rsidP="0034077B">
      <w:pPr>
        <w:spacing w:line="480" w:lineRule="auto"/>
        <w:ind w:firstLineChars="200" w:firstLine="480"/>
        <w:rPr>
          <w:rFonts w:ascii="Times New Roman" w:hAnsi="Times New Roman"/>
          <w:bCs/>
          <w:color w:val="000000" w:themeColor="text1"/>
          <w:sz w:val="24"/>
          <w:szCs w:val="24"/>
        </w:rPr>
      </w:pPr>
      <w:bookmarkStart w:id="54" w:name="OLE_LINK51"/>
      <w:bookmarkStart w:id="55" w:name="OLE_LINK52"/>
      <w:r w:rsidRPr="00513E85">
        <w:rPr>
          <w:rFonts w:ascii="Times New Roman" w:hAnsi="Times New Roman"/>
          <w:bCs/>
          <w:color w:val="000000" w:themeColor="text1"/>
          <w:sz w:val="24"/>
        </w:rPr>
        <w:t>As we all know that band structure help</w:t>
      </w:r>
      <w:r w:rsidR="00DD2A57" w:rsidRPr="00513E85">
        <w:rPr>
          <w:rFonts w:ascii="Times New Roman" w:hAnsi="Times New Roman"/>
          <w:bCs/>
          <w:color w:val="000000" w:themeColor="text1"/>
          <w:sz w:val="24"/>
        </w:rPr>
        <w:t>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us to distinguish the electrical behavior of the compound</w:t>
      </w:r>
      <w:r w:rsidR="00DD2A57" w:rsidRPr="00513E85">
        <w:rPr>
          <w:rFonts w:ascii="Times New Roman" w:hAnsi="Times New Roman"/>
          <w:bCs/>
          <w:color w:val="000000" w:themeColor="text1"/>
          <w:sz w:val="24"/>
        </w:rPr>
        <w:t xml:space="preserve">: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whether the compound is </w:t>
      </w:r>
      <w:r w:rsidR="0078664A">
        <w:rPr>
          <w:rFonts w:ascii="Times New Roman" w:hAnsi="Times New Roman"/>
          <w:bCs/>
          <w:color w:val="000000" w:themeColor="text1"/>
          <w:sz w:val="24"/>
        </w:rPr>
        <w:t xml:space="preserve">the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conductor, semiconductor or insulator. 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The b</w:t>
      </w:r>
      <w:r w:rsidR="00A40013" w:rsidRPr="00513E85">
        <w:rPr>
          <w:rFonts w:ascii="Times New Roman" w:hAnsi="Times New Roman"/>
          <w:bCs/>
          <w:color w:val="000000" w:themeColor="text1"/>
          <w:sz w:val="24"/>
        </w:rPr>
        <w:t xml:space="preserve">and structure </w:t>
      </w:r>
      <w:r w:rsidR="00A276BD" w:rsidRPr="00513E85">
        <w:rPr>
          <w:rFonts w:ascii="Times New Roman" w:hAnsi="Times New Roman"/>
          <w:bCs/>
          <w:color w:val="000000" w:themeColor="text1"/>
          <w:sz w:val="24"/>
        </w:rPr>
        <w:t xml:space="preserve">and </w:t>
      </w:r>
      <w:r w:rsidR="00A276BD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total density of states (TDOS) and partial density of states (PDOS) </w:t>
      </w:r>
      <w:r w:rsidR="00A40013" w:rsidRPr="00513E85">
        <w:rPr>
          <w:rFonts w:ascii="Times New Roman" w:hAnsi="Times New Roman"/>
          <w:bCs/>
          <w:color w:val="000000" w:themeColor="text1"/>
          <w:sz w:val="24"/>
        </w:rPr>
        <w:t>of hydrated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crystalline calcium carbonate 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</w:rPr>
        <w:t>are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shown in Fig. </w:t>
      </w:r>
      <w:r w:rsidR="008C3BD4" w:rsidRPr="00513E85">
        <w:rPr>
          <w:rFonts w:ascii="Times New Roman" w:hAnsi="Times New Roman"/>
          <w:bCs/>
          <w:color w:val="000000" w:themeColor="text1"/>
          <w:sz w:val="24"/>
        </w:rPr>
        <w:t>3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.</w:t>
      </w:r>
      <w:r w:rsidRPr="00513E85">
        <w:rPr>
          <w:color w:val="000000" w:themeColor="text1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>We focus on the band shape near the Fermi level, therefore, we don't draw the energy band away from it.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From Fig. </w:t>
      </w:r>
      <w:r w:rsidR="008C3BD4" w:rsidRPr="00513E85">
        <w:rPr>
          <w:rFonts w:ascii="Times New Roman" w:hAnsi="Times New Roman"/>
          <w:bCs/>
          <w:color w:val="000000" w:themeColor="text1"/>
          <w:sz w:val="24"/>
        </w:rPr>
        <w:t>3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, most obviously, they exhibit </w:t>
      </w:r>
      <w:r w:rsidR="003E68FE" w:rsidRPr="00513E85">
        <w:rPr>
          <w:rFonts w:ascii="Times New Roman" w:hAnsi="Times New Roman"/>
          <w:bCs/>
          <w:color w:val="000000" w:themeColor="text1"/>
          <w:sz w:val="24"/>
        </w:rPr>
        <w:t xml:space="preserve">indirect </w:t>
      </w:r>
      <w:r w:rsidRPr="00513E85">
        <w:rPr>
          <w:rFonts w:ascii="Times New Roman" w:hAnsi="Times New Roman"/>
          <w:bCs/>
          <w:color w:val="000000" w:themeColor="text1"/>
          <w:sz w:val="24"/>
        </w:rPr>
        <w:t>insulating properties.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At the G point, the valence bands of </w:t>
      </w:r>
      <w:r w:rsidR="00733DE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401D61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401D61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401D61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401D6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401D61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401D61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01D61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401D6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401D61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</w:t>
      </w:r>
      <w:r w:rsidR="00733DE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are very flat, while the conduction band has some curvatures, indicating that the effective masses of holes are much larger than the electron masses. 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In order to</w:t>
      </w:r>
      <w:r w:rsidR="00585B5F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grasp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and </w:t>
      </w:r>
      <w:r w:rsidR="00585B5F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describe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the structural stability, the </w:t>
      </w:r>
      <w:r w:rsidR="00971F4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TDOS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and </w:t>
      </w:r>
      <w:r w:rsidR="00971F4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PDOS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are discussed here and shown in </w:t>
      </w:r>
      <w:r w:rsidR="00D247A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Fig. </w:t>
      </w:r>
      <w:r w:rsidR="008C3BD4" w:rsidRPr="00513E85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D247A6" w:rsidRPr="00513E85">
        <w:rPr>
          <w:rFonts w:ascii="Times New Roman" w:hAnsi="Times New Roman" w:cs="Times New Roman"/>
          <w:bCs/>
          <w:color w:val="000000" w:themeColor="text1"/>
          <w:sz w:val="24"/>
        </w:rPr>
        <w:t>(b), (d)</w:t>
      </w:r>
      <w:r w:rsidR="00D247A6" w:rsidRPr="00513E85">
        <w:rPr>
          <w:rFonts w:ascii="Times New Roman" w:hAnsi="Times New Roman"/>
          <w:bCs/>
          <w:color w:val="000000" w:themeColor="text1"/>
          <w:sz w:val="24"/>
        </w:rPr>
        <w:t xml:space="preserve"> and </w:t>
      </w:r>
      <w:r w:rsidR="00D247A6" w:rsidRPr="00513E85">
        <w:rPr>
          <w:rFonts w:ascii="Times New Roman" w:hAnsi="Times New Roman" w:cs="Times New Roman"/>
          <w:bCs/>
          <w:color w:val="000000" w:themeColor="text1"/>
          <w:sz w:val="24"/>
        </w:rPr>
        <w:t>(f)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The </w:t>
      </w:r>
      <w:r w:rsidR="00525C4F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calculated 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values of TDOS </w:t>
      </w:r>
      <w:r w:rsidR="00525C4F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for 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all </w:t>
      </w:r>
      <w:r w:rsidR="00D247A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are nearly zero at Fermi energy (E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F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), indicating that the</w:t>
      </w:r>
      <w:r w:rsidR="00D247A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have </w:t>
      </w:r>
      <w:r w:rsidR="00D247A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covalent-ionic</w:t>
      </w:r>
      <w:r w:rsidR="00D247A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feature. What’s more,</w:t>
      </w:r>
      <w:r w:rsidR="000C65EE" w:rsidRPr="00513E85">
        <w:rPr>
          <w:color w:val="000000" w:themeColor="text1"/>
        </w:rPr>
        <w:t xml:space="preserve"> </w:t>
      </w:r>
      <w:r w:rsidR="000C65EE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it is clearly observable that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the TDOS of</w:t>
      </w:r>
      <w:r w:rsidR="0034077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calcium carbonate hydrates</w:t>
      </w:r>
      <w:r w:rsidR="0034077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are </w:t>
      </w:r>
      <w:r w:rsidR="0054191D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primarily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contributed by the H-1</w:t>
      </w:r>
      <w:r w:rsidR="0034077B" w:rsidRPr="00513E85">
        <w:rPr>
          <w:rFonts w:ascii="Times New Roman" w:hAnsi="Times New Roman"/>
          <w:bCs/>
          <w:i/>
          <w:color w:val="000000" w:themeColor="text1"/>
          <w:sz w:val="24"/>
          <w:szCs w:val="24"/>
        </w:rPr>
        <w:t>s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, C-2</w:t>
      </w:r>
      <w:r w:rsidR="0034077B" w:rsidRPr="00513E85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p 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and O-2</w:t>
      </w:r>
      <w:r w:rsidR="0034077B" w:rsidRPr="00513E85">
        <w:rPr>
          <w:rFonts w:ascii="Times New Roman" w:hAnsi="Times New Roman"/>
          <w:bCs/>
          <w:i/>
          <w:color w:val="000000" w:themeColor="text1"/>
          <w:sz w:val="24"/>
          <w:szCs w:val="24"/>
        </w:rPr>
        <w:t>p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state near the E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F.</w:t>
      </w:r>
      <w:r w:rsidR="0034077B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From the 5 to 8 eV, H-1</w:t>
      </w:r>
      <w:r w:rsidR="0034077B" w:rsidRPr="00513E85">
        <w:rPr>
          <w:rFonts w:ascii="Times New Roman" w:hAnsi="Times New Roman"/>
          <w:bCs/>
          <w:i/>
          <w:color w:val="000000" w:themeColor="text1"/>
          <w:sz w:val="24"/>
          <w:szCs w:val="24"/>
        </w:rPr>
        <w:t>s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and C-2</w:t>
      </w:r>
      <w:r w:rsidR="0034077B" w:rsidRPr="00513E85">
        <w:rPr>
          <w:rFonts w:ascii="Times New Roman" w:hAnsi="Times New Roman"/>
          <w:bCs/>
          <w:i/>
          <w:color w:val="000000" w:themeColor="text1"/>
          <w:sz w:val="24"/>
          <w:szCs w:val="24"/>
        </w:rPr>
        <w:t>p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states are the main effect</w:t>
      </w:r>
      <w:r w:rsidR="0034077B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>s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to TDOS. Furthermore, the charge interaction near E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F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forms the C-</w:t>
      </w:r>
      <w:r w:rsidR="00A01975">
        <w:rPr>
          <w:rFonts w:ascii="Times New Roman" w:hAnsi="Times New Roman"/>
          <w:bCs/>
          <w:color w:val="000000" w:themeColor="text1"/>
          <w:sz w:val="24"/>
          <w:szCs w:val="24"/>
        </w:rPr>
        <w:t>O</w:t>
      </w:r>
      <w:r w:rsidR="00A01975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4077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ionic bond, reflecting hybridization between C and O orbital. Furthermore, </w:t>
      </w:r>
      <w:r w:rsidR="0034077B" w:rsidRPr="00513E85">
        <w:rPr>
          <w:rFonts w:ascii="Times New Roman" w:hAnsi="Times New Roman"/>
          <w:bCs/>
          <w:color w:val="000000" w:themeColor="text1"/>
          <w:sz w:val="24"/>
        </w:rPr>
        <w:t>w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e can see that the valence band </w:t>
      </w:r>
      <w:r w:rsidR="00FB3ED2" w:rsidRPr="00513E85">
        <w:rPr>
          <w:rFonts w:ascii="Times New Roman" w:hAnsi="Times New Roman"/>
          <w:bCs/>
          <w:color w:val="000000" w:themeColor="text1"/>
          <w:sz w:val="24"/>
        </w:rPr>
        <w:t>maximum (VBM)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is mainly contributed by the 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>-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="00733DE6" w:rsidRPr="00513E85">
        <w:rPr>
          <w:rFonts w:ascii="Times New Roman" w:hAnsi="Times New Roman"/>
          <w:bCs/>
          <w:i/>
          <w:color w:val="000000" w:themeColor="text1"/>
          <w:sz w:val="24"/>
        </w:rPr>
        <w:t>p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orbital,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 xml:space="preserve"> while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the conduction band </w:t>
      </w:r>
      <w:r w:rsidR="00FB3ED2" w:rsidRPr="00513E85">
        <w:rPr>
          <w:rFonts w:ascii="Times New Roman" w:hAnsi="Times New Roman"/>
          <w:bCs/>
          <w:color w:val="000000" w:themeColor="text1"/>
          <w:sz w:val="24"/>
        </w:rPr>
        <w:t>minimum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FB3ED2" w:rsidRPr="00513E85">
        <w:rPr>
          <w:rFonts w:ascii="Times New Roman" w:hAnsi="Times New Roman"/>
          <w:bCs/>
          <w:color w:val="000000" w:themeColor="text1"/>
          <w:sz w:val="24"/>
        </w:rPr>
        <w:t xml:space="preserve">(CBM) 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is mainly contributed by the 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>C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>-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>2</w:t>
      </w:r>
      <w:r w:rsidR="00733DE6" w:rsidRPr="00513E85">
        <w:rPr>
          <w:rFonts w:ascii="Times New Roman" w:hAnsi="Times New Roman"/>
          <w:bCs/>
          <w:i/>
          <w:color w:val="000000" w:themeColor="text1"/>
          <w:sz w:val="24"/>
        </w:rPr>
        <w:t>p</w:t>
      </w:r>
      <w:r w:rsidR="00733DE6" w:rsidRPr="00513E85">
        <w:rPr>
          <w:rFonts w:ascii="Times New Roman" w:hAnsi="Times New Roman"/>
          <w:bCs/>
          <w:color w:val="000000" w:themeColor="text1"/>
          <w:sz w:val="24"/>
        </w:rPr>
        <w:t xml:space="preserve"> orbital</w:t>
      </w:r>
      <w:r w:rsidR="001543BE" w:rsidRPr="00513E85">
        <w:rPr>
          <w:rFonts w:ascii="Times New Roman" w:hAnsi="Times New Roman"/>
          <w:bCs/>
          <w:color w:val="000000" w:themeColor="text1"/>
          <w:sz w:val="24"/>
        </w:rPr>
        <w:t>.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T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he energy gaps of </w:t>
      </w:r>
      <w:r w:rsidR="0016292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around the Fermi level are 4.</w:t>
      </w:r>
      <w:r w:rsidR="00237054" w:rsidRPr="00513E85">
        <w:rPr>
          <w:rFonts w:ascii="Times New Roman" w:hAnsi="Times New Roman"/>
          <w:bCs/>
          <w:color w:val="000000" w:themeColor="text1"/>
          <w:sz w:val="24"/>
        </w:rPr>
        <w:t>571</w:t>
      </w:r>
      <w:r w:rsidR="000111CD" w:rsidRPr="00513E85">
        <w:rPr>
          <w:rFonts w:ascii="Times New Roman" w:hAnsi="Times New Roman"/>
          <w:bCs/>
          <w:color w:val="000000" w:themeColor="text1"/>
          <w:sz w:val="24"/>
        </w:rPr>
        <w:t xml:space="preserve"> eV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(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B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→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G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transition from valence band to 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conduction band)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, 5.069</w:t>
      </w:r>
      <w:r w:rsidR="000111CD" w:rsidRPr="00513E85">
        <w:rPr>
          <w:rFonts w:ascii="Times New Roman" w:hAnsi="Times New Roman"/>
          <w:bCs/>
          <w:color w:val="000000" w:themeColor="text1"/>
          <w:sz w:val="24"/>
        </w:rPr>
        <w:t xml:space="preserve"> eV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(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A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→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G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transition from valence band to 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conduction band)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and 5.336</w:t>
      </w:r>
      <w:r w:rsidR="000111CD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eV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(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Z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>→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 xml:space="preserve">G </w:t>
      </w:r>
      <w:r w:rsidR="00EA3701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transition from valence band to </w:t>
      </w:r>
      <w:r w:rsidR="00EA3701" w:rsidRPr="00513E85">
        <w:rPr>
          <w:rFonts w:ascii="Times New Roman" w:hAnsi="Times New Roman"/>
          <w:bCs/>
          <w:color w:val="000000" w:themeColor="text1"/>
          <w:sz w:val="24"/>
        </w:rPr>
        <w:t>conduction band)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for</w:t>
      </w:r>
      <w:r w:rsidR="00162926" w:rsidRPr="00513E85">
        <w:rPr>
          <w:color w:val="000000" w:themeColor="text1"/>
        </w:rPr>
        <w:t xml:space="preserve"> </w:t>
      </w:r>
      <w:r w:rsidR="008960CD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8960CD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8960CD" w:rsidRPr="00513E85">
        <w:rPr>
          <w:rFonts w:ascii="Times New Roman" w:hAnsi="Times New Roman"/>
          <w:bCs/>
          <w:color w:val="000000" w:themeColor="text1"/>
          <w:sz w:val="24"/>
        </w:rPr>
        <w:t>·1/2H</w:t>
      </w:r>
      <w:r w:rsidR="008960CD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8960CD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, CaCO</w:t>
      </w:r>
      <w:r w:rsidR="0016292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·6H</w:t>
      </w:r>
      <w:r w:rsidR="0016292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O and CaCO</w:t>
      </w:r>
      <w:r w:rsidR="0016292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·H</w:t>
      </w:r>
      <w:r w:rsidR="00162926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O, respectively, which are in agreement with the calculated values (</w:t>
      </w:r>
      <w:r w:rsidR="005D1F05" w:rsidRPr="00513E85">
        <w:rPr>
          <w:rFonts w:ascii="Times New Roman" w:hAnsi="Times New Roman"/>
          <w:bCs/>
          <w:color w:val="000000" w:themeColor="text1"/>
          <w:sz w:val="24"/>
        </w:rPr>
        <w:t>monohydrated:</w:t>
      </w:r>
      <w:r w:rsidR="00E77D55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5D1F05" w:rsidRPr="00513E85">
        <w:rPr>
          <w:rFonts w:ascii="Times New Roman" w:hAnsi="Times New Roman"/>
          <w:bCs/>
          <w:color w:val="000000" w:themeColor="text1"/>
          <w:sz w:val="24"/>
        </w:rPr>
        <w:t>5.53-5.60</w:t>
      </w:r>
      <w:r w:rsidR="00BC70E2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5D1F05" w:rsidRPr="00513E85">
        <w:rPr>
          <w:rFonts w:ascii="Times New Roman" w:hAnsi="Times New Roman"/>
          <w:bCs/>
          <w:color w:val="000000" w:themeColor="text1"/>
          <w:sz w:val="24"/>
        </w:rPr>
        <w:t xml:space="preserve">eV; </w:t>
      </w:r>
      <w:proofErr w:type="spellStart"/>
      <w:r w:rsidR="005D1F05" w:rsidRPr="00513E85">
        <w:rPr>
          <w:rFonts w:ascii="Times New Roman" w:hAnsi="Times New Roman"/>
          <w:bCs/>
          <w:color w:val="000000" w:themeColor="text1"/>
          <w:sz w:val="24"/>
        </w:rPr>
        <w:t>hexahydrated</w:t>
      </w:r>
      <w:proofErr w:type="spellEnd"/>
      <w:r w:rsidR="005D1F05" w:rsidRPr="00513E85">
        <w:rPr>
          <w:rFonts w:ascii="Times New Roman" w:hAnsi="Times New Roman"/>
          <w:bCs/>
          <w:color w:val="000000" w:themeColor="text1"/>
          <w:sz w:val="24"/>
        </w:rPr>
        <w:t>:</w:t>
      </w:r>
      <w:r w:rsidR="00BC70E2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5D1F05" w:rsidRPr="00513E85">
        <w:rPr>
          <w:rFonts w:ascii="Times New Roman" w:hAnsi="Times New Roman"/>
          <w:bCs/>
          <w:color w:val="000000" w:themeColor="text1"/>
          <w:sz w:val="24"/>
        </w:rPr>
        <w:t>5.14eV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>) by Costa S.N. et al.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&lt;EndNote&gt;&lt;Cite&gt;&lt;Author&gt;Costa&lt;/Author&gt;&lt;Year&gt;2016&lt;/Year&gt;&lt;RecNum&gt;329&lt;/RecNum&gt;&lt;DisplayText&gt;&lt;style face="superscript"&gt;[15]&lt;/style&gt;&lt;/DisplayText&gt;&lt;record&gt;&lt;rec-number&gt;329&lt;/rec-number&gt;&lt;foreign-keys&gt;&lt;key app="EN" db-id="zzxe5e2vq90xvieapvcprpw09wz5ep0svtfs"&gt;329&lt;/key&gt;&lt;/foreign-keys&gt;&lt;ref-type name="Journal Article"&gt;17&lt;/ref-type&gt;&lt;contributors&gt;&lt;authors&gt;&lt;author&gt;S.N Costa &lt;/author&gt;&lt;author&gt;V.N. Freire &lt;/author&gt;&lt;author&gt;E.W.S. Caetano &lt;/author&gt;&lt;author&gt;F.F.M. Jr.&lt;/author&gt;&lt;author&gt;C.A. Barboza&lt;/author&gt;&lt;author&gt;U.L. Fulco&lt;/author&gt;&lt;author&gt;E.L. Albuquerque&lt;/author&gt;&lt;/authors&gt;&lt;/contributors&gt;&lt;titles&gt;&lt;title&gt;&lt;style face="normal" font="default" size="100%"&gt;DFT calculations with van der waals interactions of hydrated calcium carbonate crystals CaCO&lt;/style&gt;&lt;style face="subscript" font="default" size="100%"&gt;3&lt;/style&gt;&lt;style face="normal" font="default" size="100%"&gt;·(H&lt;/style&gt;&lt;style face="subscript" font="default" size="100%"&gt;2&lt;/style&gt;&lt;style face="normal" font="default" size="100%"&gt;O, 6H&lt;/style&gt;&lt;style face="subscript" font="default" size="100%"&gt;2&lt;/style&gt;&lt;style face="normal" font="default" size="100%"&gt;O): Structural, electronic, optical, and vibrational properties&lt;/style&gt;&lt;/title&gt;&lt;secondary-title&gt;J. Phys. Chem. A,&lt;/secondary-title&gt;&lt;/titles&gt;&lt;pages&gt;5752-5765.&lt;/pages&gt;&lt;volume&gt;120&lt;/volume&gt;&lt;number&gt;28&lt;/number&gt;&lt;dates&gt;&lt;year&gt;2016&lt;/year&gt;&lt;/dates&gt;&lt;urls&gt;&lt;/urls&gt;&lt;/record&gt;&lt;/Cite&gt;&lt;/EndNote&gt;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15" w:tooltip="Costa, 2016 #329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15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5D1F05" w:rsidRPr="00513E85">
        <w:rPr>
          <w:rFonts w:ascii="Times New Roman" w:hAnsi="Times New Roman"/>
          <w:bCs/>
          <w:color w:val="000000" w:themeColor="text1"/>
          <w:sz w:val="24"/>
        </w:rPr>
        <w:t xml:space="preserve">. </w:t>
      </w:r>
      <w:r w:rsidR="006438BC" w:rsidRPr="00513E85">
        <w:rPr>
          <w:rFonts w:ascii="Times New Roman" w:hAnsi="Times New Roman"/>
          <w:bCs/>
          <w:color w:val="000000" w:themeColor="text1"/>
          <w:sz w:val="24"/>
        </w:rPr>
        <w:t xml:space="preserve">The error range is 0.071eV to 0.264eV between them due to </w:t>
      </w:r>
      <w:r w:rsidR="004642D6" w:rsidRPr="00513E85">
        <w:rPr>
          <w:rFonts w:ascii="Times New Roman" w:hAnsi="Times New Roman"/>
          <w:bCs/>
          <w:color w:val="000000" w:themeColor="text1"/>
          <w:sz w:val="24"/>
        </w:rPr>
        <w:t>different calculated parameters, indicat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</w:rPr>
        <w:t>ing</w:t>
      </w:r>
      <w:r w:rsidR="004642D6" w:rsidRPr="00513E85">
        <w:rPr>
          <w:rFonts w:ascii="Times New Roman" w:hAnsi="Times New Roman"/>
          <w:bCs/>
          <w:color w:val="000000" w:themeColor="text1"/>
          <w:sz w:val="24"/>
        </w:rPr>
        <w:t xml:space="preserve"> the calculation method</w:t>
      </w:r>
      <w:r w:rsidR="004642D6" w:rsidRPr="00513E85">
        <w:rPr>
          <w:color w:val="000000" w:themeColor="text1"/>
        </w:rPr>
        <w:t xml:space="preserve"> </w:t>
      </w:r>
      <w:r w:rsidR="004642D6" w:rsidRPr="00513E85">
        <w:rPr>
          <w:rFonts w:ascii="Times New Roman" w:hAnsi="Times New Roman"/>
          <w:bCs/>
          <w:color w:val="000000" w:themeColor="text1"/>
          <w:sz w:val="24"/>
        </w:rPr>
        <w:t>is accurate.</w:t>
      </w:r>
      <w:r w:rsidR="00162926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</w:p>
    <w:bookmarkEnd w:id="54"/>
    <w:bookmarkEnd w:id="55"/>
    <w:p w14:paraId="27F06356" w14:textId="4A9F9A9D" w:rsidR="0010473B" w:rsidRPr="00513E85" w:rsidRDefault="00882CD3" w:rsidP="00126477">
      <w:pPr>
        <w:spacing w:line="480" w:lineRule="auto"/>
        <w:ind w:firstLineChars="200" w:firstLine="48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The calculated charge densities of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are presented in (100) planes and shown in Fig </w:t>
      </w:r>
      <w:r w:rsidR="008C3BD4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. The blue region</w:t>
      </w:r>
      <w:r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</w:t>
      </w:r>
      <w:r w:rsidR="00AD518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and red region 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represent the accumulation of electronic charge</w:t>
      </w:r>
      <w:r w:rsidR="00AD518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and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the depletion of electronic charge</w:t>
      </w:r>
      <w:r w:rsidR="00AD5186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, respectively.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It</w:t>
      </w:r>
      <w:r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further indicates that C-O ionic bonds are observed in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which </w:t>
      </w:r>
      <w:r w:rsidR="00600C65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conforms to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analysis on the TDOS and PDOS in Fig. </w:t>
      </w:r>
      <w:r w:rsidR="008C3BD4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. What’s more, we can clear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>ly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see that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8A71BF">
        <w:rPr>
          <w:rFonts w:ascii="Times New Roman" w:hAnsi="Times New Roman"/>
          <w:bCs/>
          <w:color w:val="000000" w:themeColor="text1"/>
          <w:sz w:val="24"/>
          <w:szCs w:val="24"/>
        </w:rPr>
        <w:t>has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complex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bonding. CO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bscript"/>
        </w:rPr>
        <w:t>3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2+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has the covalent-ionic bonds for all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hydrates, which can find in Fig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BD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0473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What’s more,</w:t>
      </w:r>
      <w:r w:rsidR="00E32B2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order to describe</w:t>
      </w:r>
      <w:r w:rsidR="00E32B24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the bond strength</w:t>
      </w:r>
      <w:r w:rsidR="00E32B24" w:rsidRPr="00513E85">
        <w:rPr>
          <w:color w:val="000000" w:themeColor="text1"/>
        </w:rPr>
        <w:t xml:space="preserve"> </w:t>
      </w:r>
      <w:r w:rsidR="00E32B24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quantitatively</w:t>
      </w:r>
      <w:r w:rsidR="00E32B2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0473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513E85" w:rsidDel="00D77C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Mulliken’s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overlap bond population is </w:t>
      </w:r>
      <w:r w:rsidR="00E32B24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employed in this work, and </w:t>
      </w:r>
      <w:r w:rsidR="0010473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the detail discussion can be </w:t>
      </w:r>
      <w:r w:rsidR="00E32B24" w:rsidRPr="00513E85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found </w:t>
      </w:r>
      <w:r w:rsidR="0010473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in the supplementary materials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>in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Fig. 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S1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, Fig.S2 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and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Table</w:t>
      </w:r>
      <w:r w:rsidR="00126477"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S</w:t>
      </w:r>
      <w:r w:rsidR="0012647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10473B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4C1F92F6" w14:textId="40BA4F54" w:rsidR="001D01A0" w:rsidRPr="00513E85" w:rsidRDefault="0010473B" w:rsidP="001D01A0">
      <w:pPr>
        <w:spacing w:line="480" w:lineRule="auto"/>
        <w:jc w:val="left"/>
        <w:rPr>
          <w:rFonts w:ascii="Times New Roman" w:hAnsi="Times New Roman"/>
          <w:bCs/>
          <w:i/>
          <w:color w:val="000000" w:themeColor="text1"/>
          <w:sz w:val="24"/>
        </w:rPr>
      </w:pPr>
      <w:r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>3.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>3</w:t>
      </w:r>
      <w:r w:rsidR="001D01A0" w:rsidRPr="00513E85">
        <w:rPr>
          <w:rFonts w:ascii="Times New Roman" w:hAnsi="Times New Roman" w:hint="eastAsia"/>
          <w:bCs/>
          <w:i/>
          <w:color w:val="000000" w:themeColor="text1"/>
          <w:sz w:val="24"/>
        </w:rPr>
        <w:t xml:space="preserve"> </w:t>
      </w:r>
      <w:r w:rsidR="001D01A0" w:rsidRPr="00513E85">
        <w:rPr>
          <w:rFonts w:ascii="Times New Roman" w:hAnsi="Times New Roman"/>
          <w:bCs/>
          <w:i/>
          <w:color w:val="000000" w:themeColor="text1"/>
          <w:sz w:val="24"/>
        </w:rPr>
        <w:t>Optical properties</w:t>
      </w:r>
    </w:p>
    <w:p w14:paraId="7255D476" w14:textId="77777777" w:rsidR="00BC486E" w:rsidRPr="00513E85" w:rsidRDefault="00BC486E" w:rsidP="00BA0A51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/>
          <w:bCs/>
          <w:color w:val="000000" w:themeColor="text1"/>
          <w:sz w:val="24"/>
        </w:rPr>
        <w:t>As we all know that the macroscopic optical response function of solids can be described by the complex dielectric function, which can be used following equation:</w: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513E85">
        <w:rPr>
          <w:rFonts w:ascii="Times New Roman" w:hAnsi="Times New Roman" w:cs="Times New Roman"/>
          <w:noProof/>
          <w:color w:val="000000" w:themeColor="text1"/>
          <w:position w:val="-14"/>
        </w:rPr>
        <w:object w:dxaOrig="2180" w:dyaOrig="400" w14:anchorId="787F2B00">
          <v:shape id="_x0000_i1033" type="#_x0000_t75" style="width:105.8pt;height:19.1pt" o:ole="">
            <v:imagedata r:id="rId23" o:title=""/>
          </v:shape>
          <o:OLEObject Type="Embed" ProgID="Equation.DSMT4" ShapeID="_x0000_i1033" DrawAspect="Content" ObjectID="_1638015229" r:id="rId24"/>
        </w:objec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                                        </w:t>
      </w:r>
      <w:r w:rsidRPr="00513E85">
        <w:rPr>
          <w:rFonts w:ascii="Times New Roman" w:hAnsi="Times New Roman" w:cs="Times New Roman"/>
          <w:color w:val="000000" w:themeColor="text1"/>
        </w:rPr>
        <w:t xml:space="preserve">        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5</w:t>
      </w:r>
      <w:r w:rsidRPr="00513E85">
        <w:rPr>
          <w:rFonts w:ascii="Times New Roman" w:hAnsi="Times New Roman" w:cs="Times New Roman"/>
          <w:color w:val="000000" w:themeColor="text1"/>
        </w:rPr>
        <w:t>)</w:t>
      </w:r>
    </w:p>
    <w:p w14:paraId="61C49EB0" w14:textId="1D8C117E" w:rsidR="00BC486E" w:rsidRPr="00513E85" w:rsidRDefault="00BC486E" w:rsidP="00BC486E">
      <w:pPr>
        <w:spacing w:line="480" w:lineRule="auto"/>
        <w:rPr>
          <w:rFonts w:ascii="Times New Roman" w:hAnsi="Times New Roman"/>
          <w:bCs/>
          <w:color w:val="000000" w:themeColor="text1"/>
          <w:sz w:val="24"/>
        </w:rPr>
      </w:pPr>
      <w:proofErr w:type="gramStart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where </w:t>
      </w:r>
      <w:proofErr w:type="gramEnd"/>
      <w:r w:rsidRPr="00513E85">
        <w:rPr>
          <w:rFonts w:ascii="Times New Roman" w:hAnsi="Times New Roman" w:cs="Times New Roman"/>
          <w:noProof/>
          <w:color w:val="000000" w:themeColor="text1"/>
          <w:position w:val="-14"/>
        </w:rPr>
        <w:object w:dxaOrig="1520" w:dyaOrig="400" w14:anchorId="41A19982">
          <v:shape id="_x0000_i1034" type="#_x0000_t75" style="width:73.6pt;height:19.1pt" o:ole="">
            <v:imagedata r:id="rId25" o:title=""/>
          </v:shape>
          <o:OLEObject Type="Embed" ProgID="Equation.DSMT4" ShapeID="_x0000_i1034" DrawAspect="Content" ObjectID="_1638015230" r:id="rId26"/>
        </w:objec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; </w:t>
      </w:r>
      <w:r w:rsidRPr="00513E85">
        <w:rPr>
          <w:rFonts w:ascii="Times New Roman" w:hAnsi="Times New Roman" w:cs="Times New Roman"/>
          <w:noProof/>
          <w:color w:val="000000" w:themeColor="text1"/>
          <w:position w:val="-14"/>
        </w:rPr>
        <w:object w:dxaOrig="1280" w:dyaOrig="400" w14:anchorId="6F8AE977">
          <v:shape id="_x0000_i1035" type="#_x0000_t75" style="width:62.45pt;height:19.1pt" o:ole="">
            <v:imagedata r:id="rId27" o:title=""/>
          </v:shape>
          <o:OLEObject Type="Embed" ProgID="Equation.DSMT4" ShapeID="_x0000_i1035" DrawAspect="Content" ObjectID="_1638015231" r:id="rId28"/>
        </w:object>
      </w:r>
      <w:r w:rsidRPr="00513E85">
        <w:rPr>
          <w:rFonts w:ascii="Times New Roman" w:hAnsi="Times New Roman" w:cs="Times New Roman"/>
          <w:noProof/>
          <w:color w:val="000000" w:themeColor="text1"/>
        </w:rPr>
        <w:t>.</w:t>
      </w:r>
      <w:r w:rsidR="00203649" w:rsidRPr="00513E85">
        <w:rPr>
          <w:rFonts w:ascii="Times New Roman" w:hAnsi="Times New Roman" w:cs="Times New Roman"/>
          <w:noProof/>
          <w:color w:val="000000" w:themeColor="text1"/>
        </w:rPr>
        <w:t xml:space="preserve"> The</w: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="00203649" w:rsidRPr="00513E85">
        <w:rPr>
          <w:rFonts w:ascii="Times New Roman" w:hAnsi="Times New Roman"/>
          <w:bCs/>
          <w:color w:val="000000" w:themeColor="text1"/>
          <w:sz w:val="24"/>
        </w:rPr>
        <w:t xml:space="preserve">reflectivity, conductivity, absorption and others properties of calcium carbonate hydrates can be derived </w:t>
      </w:r>
      <w:r w:rsidR="00AB6F5B" w:rsidRPr="00513E85">
        <w:rPr>
          <w:rFonts w:ascii="Times New Roman" w:hAnsi="Times New Roman"/>
          <w:bCs/>
          <w:color w:val="000000" w:themeColor="text1"/>
          <w:sz w:val="24"/>
        </w:rPr>
        <w:t xml:space="preserve">with the definition of direct transition probability and the </w:t>
      </w:r>
      <w:proofErr w:type="spellStart"/>
      <w:r w:rsidR="00AB6F5B" w:rsidRPr="00513E85">
        <w:rPr>
          <w:rFonts w:ascii="Times New Roman" w:hAnsi="Times New Roman"/>
          <w:bCs/>
          <w:color w:val="000000" w:themeColor="text1"/>
          <w:sz w:val="24"/>
        </w:rPr>
        <w:t>Krames-Kroning</w:t>
      </w:r>
      <w:proofErr w:type="spellEnd"/>
      <w:r w:rsidR="00AB6F5B" w:rsidRPr="00513E85">
        <w:rPr>
          <w:rFonts w:ascii="Times New Roman" w:hAnsi="Times New Roman"/>
          <w:bCs/>
          <w:color w:val="000000" w:themeColor="text1"/>
          <w:sz w:val="24"/>
        </w:rPr>
        <w:t xml:space="preserve"> dispersion relation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begin"/>
      </w:r>
      <w:r w:rsidR="000A52CC">
        <w:rPr>
          <w:rFonts w:ascii="Times New Roman" w:hAnsi="Times New Roman"/>
          <w:bCs/>
          <w:color w:val="000000" w:themeColor="text1"/>
          <w:sz w:val="24"/>
        </w:rPr>
        <w:instrText xml:space="preserve"> ADDIN EN.CITE &lt;EndNote&gt;&lt;Cite&gt;&lt;Author&gt;Jaffe&lt;/Author&gt;&lt;Year&gt;1993&lt;/Year&gt;&lt;RecNum&gt;343&lt;/RecNum&gt;&lt;DisplayText&gt;&lt;style face="superscript"&gt;[29, 30]&lt;/style&gt;&lt;/DisplayText&gt;&lt;record&gt;&lt;rec-number&gt;343&lt;/rec-number&gt;&lt;foreign-keys&gt;&lt;key app="EN" db-id="zzxe5e2vq90xvieapvcprpw09wz5ep0svtfs"&gt;343&lt;/key&gt;&lt;/foreign-keys&gt;&lt;ref-type name="Journal Article"&gt;17&lt;/ref-type&gt;&lt;contributors&gt;&lt;authors&gt;&lt;author&gt;J.E. Jaffe &lt;/author&gt;&lt;author&gt;A.C. Hess&lt;/author&gt;&lt;/authors&gt;&lt;/contributors&gt;&lt;titles&gt;&lt;title&gt;Hartree-Fock study of phase changes in ZnO at high pressure&lt;/title&gt;&lt;secondary-title&gt;Phys.l Rev. B Cond. Mater.&lt;/secondary-title&gt;&lt;/titles&gt;&lt;pages&gt;7903-7909&lt;/pages&gt;&lt;volume&gt;48&lt;/volume&gt;&lt;number&gt;11&lt;/number&gt;&lt;dates&gt;&lt;year&gt;1993&lt;/year&gt;&lt;/dates&gt;&lt;urls&gt;&lt;/urls&gt;&lt;/record&gt;&lt;/Cite&gt;&lt;Cite&gt;&lt;Author&gt;U&lt;/Author&gt;&lt;Year&gt;1969&lt;/Year&gt;&lt;RecNum&gt;344&lt;/RecNum&gt;&lt;record&gt;&lt;rec-number&gt;344&lt;/rec-number&gt;&lt;foreign-keys&gt;&lt;key app="EN" db-id="zzxe5e2vq90xvieapvcprpw09wz5ep0svtfs"&gt;344&lt;/key&gt;&lt;/foreign-keys&gt;&lt;ref-type name="Journal Article"&gt;17&lt;/ref-type&gt;&lt;contributors&gt;&lt;authors&gt;&lt;author&gt;U, Rössler&lt;/author&gt;&lt;/authors&gt;&lt;/contributors&gt;&lt;titles&gt;&lt;title&gt;Energy Bands of Hexagonal II-VI Semiconductors&lt;/title&gt;&lt;secondary-title&gt;Phys.  Rev.&lt;/secondary-title&gt;&lt;/titles&gt;&lt;pages&gt;733-738&lt;/pages&gt;&lt;volume&gt;184&lt;/volume&gt;&lt;number&gt;3&lt;/number&gt;&lt;dates&gt;&lt;year&gt;1969&lt;/year&gt;&lt;/dates&gt;&lt;urls&gt;&lt;/urls&gt;&lt;/record&gt;&lt;/Cite&gt;&lt;/EndNote&gt;</w:instrTex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separate"/>
      </w:r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[</w:t>
      </w:r>
      <w:hyperlink w:anchor="_ENREF_29" w:tooltip="Jaffe, 1993 #343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29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 xml:space="preserve">, </w:t>
      </w:r>
      <w:hyperlink w:anchor="_ENREF_30" w:tooltip="U, 1969 #344" w:history="1">
        <w:r w:rsidR="00FA64FB" w:rsidRPr="000A52CC">
          <w:rPr>
            <w:rFonts w:ascii="Times New Roman" w:hAnsi="Times New Roman"/>
            <w:bCs/>
            <w:noProof/>
            <w:color w:val="000000" w:themeColor="text1"/>
            <w:sz w:val="24"/>
            <w:vertAlign w:val="superscript"/>
          </w:rPr>
          <w:t>30</w:t>
        </w:r>
      </w:hyperlink>
      <w:r w:rsidR="000A52CC" w:rsidRPr="000A52CC">
        <w:rPr>
          <w:rFonts w:ascii="Times New Roman" w:hAnsi="Times New Roman"/>
          <w:bCs/>
          <w:noProof/>
          <w:color w:val="000000" w:themeColor="text1"/>
          <w:sz w:val="24"/>
          <w:vertAlign w:val="superscript"/>
        </w:rPr>
        <w:t>]</w:t>
      </w:r>
      <w:r w:rsidR="003C1EB3" w:rsidRPr="00513E85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AB6F5B" w:rsidRPr="00513E85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4F08AE76" w14:textId="77777777" w:rsidR="0063635E" w:rsidRPr="00513E85" w:rsidRDefault="0063635E" w:rsidP="00BC486E">
      <w:pPr>
        <w:spacing w:line="480" w:lineRule="auto"/>
        <w:rPr>
          <w:rFonts w:ascii="Times New Roman" w:hAnsi="Times New Roman"/>
          <w:bCs/>
          <w:color w:val="000000" w:themeColor="text1"/>
          <w:sz w:val="24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38"/>
        </w:rPr>
        <w:object w:dxaOrig="7119" w:dyaOrig="880" w14:anchorId="3F2B60E2">
          <v:shape id="_x0000_i1036" type="#_x0000_t75" style="width:344.9pt;height:41.35pt" o:ole="">
            <v:imagedata r:id="rId29" o:title=""/>
          </v:shape>
          <o:OLEObject Type="Embed" ProgID="Equation.DSMT4" ShapeID="_x0000_i1036" DrawAspect="Content" ObjectID="_1638015232" r:id="rId30"/>
        </w:objec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     </w:t>
      </w:r>
      <w:r w:rsidR="00B92018" w:rsidRPr="00513E85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513E85">
        <w:rPr>
          <w:rFonts w:ascii="Times New Roman" w:hAnsi="Times New Roman" w:cs="Times New Roman"/>
          <w:noProof/>
          <w:color w:val="000000" w:themeColor="text1"/>
        </w:rPr>
        <w:t xml:space="preserve">     (</w:t>
      </w:r>
      <w:r w:rsidR="004C2781" w:rsidRPr="00513E85">
        <w:rPr>
          <w:rFonts w:ascii="Times New Roman" w:hAnsi="Times New Roman" w:cs="Times New Roman"/>
          <w:noProof/>
          <w:color w:val="000000" w:themeColor="text1"/>
        </w:rPr>
        <w:t>6</w:t>
      </w:r>
      <w:r w:rsidRPr="00513E85">
        <w:rPr>
          <w:rFonts w:ascii="Times New Roman" w:hAnsi="Times New Roman" w:cs="Times New Roman"/>
          <w:noProof/>
          <w:color w:val="000000" w:themeColor="text1"/>
        </w:rPr>
        <w:t>)</w:t>
      </w:r>
    </w:p>
    <w:p w14:paraId="1B19CD9F" w14:textId="77777777" w:rsidR="00AB6F5B" w:rsidRPr="00513E85" w:rsidRDefault="00AB6F5B" w:rsidP="00BC486E">
      <w:pPr>
        <w:spacing w:line="480" w:lineRule="auto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30"/>
        </w:rPr>
        <w:object w:dxaOrig="6360" w:dyaOrig="720" w14:anchorId="7E30923E">
          <v:shape id="_x0000_i1037" type="#_x0000_t75" style="width:309.5pt;height:34.6pt" o:ole="">
            <v:imagedata r:id="rId31" o:title=""/>
          </v:shape>
          <o:OLEObject Type="Embed" ProgID="Equation.DSMT4" ShapeID="_x0000_i1037" DrawAspect="Content" ObjectID="_1638015233" r:id="rId32"/>
        </w:object>
      </w:r>
      <w:r w:rsidR="00517408" w:rsidRPr="00513E85">
        <w:rPr>
          <w:rFonts w:ascii="Times New Roman" w:hAnsi="Times New Roman" w:cs="Times New Roman"/>
          <w:noProof/>
          <w:color w:val="000000" w:themeColor="text1"/>
        </w:rPr>
        <w:t xml:space="preserve">            </w:t>
      </w:r>
      <w:r w:rsidR="0063635E" w:rsidRPr="00513E85">
        <w:rPr>
          <w:rFonts w:ascii="Times New Roman" w:hAnsi="Times New Roman" w:cs="Times New Roman"/>
          <w:noProof/>
          <w:color w:val="000000" w:themeColor="text1"/>
        </w:rPr>
        <w:t xml:space="preserve">   </w:t>
      </w:r>
      <w:r w:rsidR="00B92018" w:rsidRPr="00513E85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="0063635E" w:rsidRPr="00513E85">
        <w:rPr>
          <w:rFonts w:ascii="Times New Roman" w:hAnsi="Times New Roman" w:cs="Times New Roman"/>
          <w:noProof/>
          <w:color w:val="000000" w:themeColor="text1"/>
        </w:rPr>
        <w:t xml:space="preserve"> (</w:t>
      </w:r>
      <w:r w:rsidR="004C2781" w:rsidRPr="00513E85">
        <w:rPr>
          <w:rFonts w:ascii="Times New Roman" w:hAnsi="Times New Roman" w:cs="Times New Roman"/>
          <w:noProof/>
          <w:color w:val="000000" w:themeColor="text1"/>
        </w:rPr>
        <w:t>7</w:t>
      </w:r>
      <w:r w:rsidR="0063635E" w:rsidRPr="00513E85">
        <w:rPr>
          <w:rFonts w:ascii="Times New Roman" w:hAnsi="Times New Roman" w:cs="Times New Roman"/>
          <w:noProof/>
          <w:color w:val="000000" w:themeColor="text1"/>
        </w:rPr>
        <w:t>)</w:t>
      </w:r>
    </w:p>
    <w:p w14:paraId="47F1FDB1" w14:textId="77777777" w:rsidR="00BD71E3" w:rsidRPr="00513E85" w:rsidRDefault="00BD71E3" w:rsidP="00BC486E">
      <w:pPr>
        <w:spacing w:line="480" w:lineRule="auto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color w:val="000000" w:themeColor="text1"/>
          <w:position w:val="-26"/>
        </w:rPr>
        <w:object w:dxaOrig="4220" w:dyaOrig="680" w14:anchorId="2867540E">
          <v:shape id="_x0000_i1038" type="#_x0000_t75" style="width:210.85pt;height:34.6pt" o:ole="">
            <v:imagedata r:id="rId33" o:title=""/>
          </v:shape>
          <o:OLEObject Type="Embed" ProgID="Equation.DSMT4" ShapeID="_x0000_i1038" DrawAspect="Content" ObjectID="_1638015234" r:id="rId34"/>
        </w:object>
      </w:r>
      <w:r w:rsidRPr="00513E85">
        <w:rPr>
          <w:color w:val="000000" w:themeColor="text1"/>
        </w:rPr>
        <w:t xml:space="preserve">       </w:t>
      </w:r>
      <w:r w:rsidR="00D639A5" w:rsidRPr="00513E85">
        <w:rPr>
          <w:color w:val="000000" w:themeColor="text1"/>
        </w:rPr>
        <w:t xml:space="preserve">                          </w:t>
      </w:r>
      <w:r w:rsidR="00D639A5" w:rsidRPr="00513E85">
        <w:rPr>
          <w:rFonts w:ascii="Times New Roman" w:hAnsi="Times New Roman" w:cs="Times New Roman"/>
          <w:noProof/>
          <w:color w:val="000000" w:themeColor="text1"/>
        </w:rPr>
        <w:t xml:space="preserve">   (</w:t>
      </w:r>
      <w:r w:rsidR="004C2781" w:rsidRPr="00513E85">
        <w:rPr>
          <w:rFonts w:ascii="Times New Roman" w:hAnsi="Times New Roman" w:cs="Times New Roman"/>
          <w:noProof/>
          <w:color w:val="000000" w:themeColor="text1"/>
        </w:rPr>
        <w:t>8</w:t>
      </w:r>
      <w:r w:rsidRPr="00513E85">
        <w:rPr>
          <w:rFonts w:ascii="Times New Roman" w:hAnsi="Times New Roman" w:cs="Times New Roman"/>
          <w:noProof/>
          <w:color w:val="000000" w:themeColor="text1"/>
        </w:rPr>
        <w:t>)</w:t>
      </w:r>
    </w:p>
    <w:p w14:paraId="299E3A3B" w14:textId="77777777" w:rsidR="00BD71E3" w:rsidRPr="00513E85" w:rsidRDefault="002D3EE4" w:rsidP="00BC486E">
      <w:pPr>
        <w:spacing w:line="480" w:lineRule="auto"/>
        <w:rPr>
          <w:rFonts w:ascii="Times New Roman" w:hAnsi="Times New Roman" w:cs="Times New Roman"/>
          <w:noProof/>
          <w:color w:val="000000" w:themeColor="text1"/>
        </w:rPr>
      </w:pPr>
      <w:r w:rsidRPr="00513E85">
        <w:rPr>
          <w:color w:val="000000" w:themeColor="text1"/>
          <w:position w:val="-36"/>
        </w:rPr>
        <w:object w:dxaOrig="2040" w:dyaOrig="840" w14:anchorId="1F10568F">
          <v:shape id="_x0000_i1039" type="#_x0000_t75" style="width:101.85pt;height:42.15pt" o:ole="">
            <v:imagedata r:id="rId35" o:title=""/>
          </v:shape>
          <o:OLEObject Type="Embed" ProgID="Equation.DSMT4" ShapeID="_x0000_i1039" DrawAspect="Content" ObjectID="_1638015235" r:id="rId36"/>
        </w:object>
      </w:r>
      <w:r w:rsidRPr="00513E85">
        <w:rPr>
          <w:color w:val="000000" w:themeColor="text1"/>
        </w:rPr>
        <w:t xml:space="preserve">                                           </w:t>
      </w:r>
      <w:r w:rsidR="004C2781" w:rsidRPr="00513E85">
        <w:rPr>
          <w:color w:val="000000" w:themeColor="text1"/>
        </w:rPr>
        <w:t xml:space="preserve">            </w:t>
      </w:r>
      <w:r w:rsidR="004C2781" w:rsidRPr="00513E85">
        <w:rPr>
          <w:rFonts w:ascii="Times New Roman" w:hAnsi="Times New Roman" w:cs="Times New Roman"/>
          <w:noProof/>
          <w:color w:val="000000" w:themeColor="text1"/>
        </w:rPr>
        <w:t xml:space="preserve">  (9</w:t>
      </w:r>
      <w:r w:rsidRPr="00513E85">
        <w:rPr>
          <w:rFonts w:ascii="Times New Roman" w:hAnsi="Times New Roman" w:cs="Times New Roman"/>
          <w:noProof/>
          <w:color w:val="000000" w:themeColor="text1"/>
        </w:rPr>
        <w:t>)</w:t>
      </w:r>
    </w:p>
    <w:p w14:paraId="362CB57D" w14:textId="4DE092FB" w:rsidR="0023471A" w:rsidRPr="00513E85" w:rsidRDefault="00BA0A51" w:rsidP="00B16E4C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4"/>
        </w:rPr>
      </w:pPr>
      <w:r w:rsidRPr="00513E85">
        <w:rPr>
          <w:rFonts w:ascii="Times New Roman" w:hAnsi="Times New Roman"/>
          <w:bCs/>
          <w:color w:val="000000" w:themeColor="text1"/>
          <w:sz w:val="24"/>
        </w:rPr>
        <w:t>W</w:t>
      </w:r>
      <w:r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here </w:t>
      </w:r>
      <w:r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C, V </w:t>
      </w:r>
      <w:r w:rsidRPr="00513E85">
        <w:rPr>
          <w:rFonts w:ascii="Times New Roman" w:hAnsi="Times New Roman"/>
          <w:bCs/>
          <w:color w:val="000000" w:themeColor="text1"/>
          <w:sz w:val="24"/>
        </w:rPr>
        <w:t>represent</w:t>
      </w:r>
      <w:r w:rsidR="007F0725" w:rsidRPr="00513E85">
        <w:rPr>
          <w:rFonts w:ascii="Times New Roman" w:hAnsi="Times New Roman"/>
          <w:bCs/>
          <w:color w:val="000000" w:themeColor="text1"/>
          <w:sz w:val="24"/>
        </w:rPr>
        <w:t xml:space="preserve"> conduction band and valence band, respectively. BZ, </w:t>
      </w:r>
      <w:r w:rsidR="007F0725" w:rsidRPr="00513E85">
        <w:rPr>
          <w:rFonts w:ascii="Times New Roman" w:hAnsi="Times New Roman"/>
          <w:bCs/>
          <w:i/>
          <w:color w:val="000000" w:themeColor="text1"/>
          <w:sz w:val="24"/>
        </w:rPr>
        <w:t>K</w:t>
      </w:r>
      <w:r w:rsidR="007F0725" w:rsidRPr="00513E85">
        <w:rPr>
          <w:rFonts w:ascii="Times New Roman" w:hAnsi="Times New Roman"/>
          <w:bCs/>
          <w:color w:val="000000" w:themeColor="text1"/>
          <w:sz w:val="24"/>
        </w:rPr>
        <w:t xml:space="preserve"> and </w:t>
      </w:r>
      <w:r w:rsidR="007F0725" w:rsidRPr="00513E85">
        <w:rPr>
          <w:color w:val="000000" w:themeColor="text1"/>
          <w:position w:val="-6"/>
        </w:rPr>
        <w:object w:dxaOrig="240" w:dyaOrig="220" w14:anchorId="50D56BA3">
          <v:shape id="_x0000_i1040" type="#_x0000_t75" style="width:13.5pt;height:12.35pt" o:ole="">
            <v:imagedata r:id="rId37" o:title=""/>
          </v:shape>
          <o:OLEObject Type="Embed" ProgID="Equation.DSMT4" ShapeID="_x0000_i1040" DrawAspect="Content" ObjectID="_1638015236" r:id="rId38"/>
        </w:object>
      </w:r>
      <w:r w:rsidR="007F0725" w:rsidRPr="00513E85">
        <w:rPr>
          <w:color w:val="000000" w:themeColor="text1"/>
        </w:rPr>
        <w:t xml:space="preserve"> </w:t>
      </w:r>
      <w:r w:rsidR="007F0725" w:rsidRPr="00513E85">
        <w:rPr>
          <w:rFonts w:ascii="Times New Roman" w:hAnsi="Times New Roman"/>
          <w:bCs/>
          <w:color w:val="000000" w:themeColor="text1"/>
          <w:sz w:val="24"/>
        </w:rPr>
        <w:t>are the first Brillouin zone, reciprocal vector,</w:t>
      </w:r>
      <w:r w:rsidR="007F0725" w:rsidRPr="00513E85">
        <w:rPr>
          <w:color w:val="000000" w:themeColor="text1"/>
        </w:rPr>
        <w:t xml:space="preserve"> </w:t>
      </w:r>
      <w:r w:rsidR="007F0725" w:rsidRPr="00513E85">
        <w:rPr>
          <w:rFonts w:ascii="Times New Roman" w:hAnsi="Times New Roman"/>
          <w:bCs/>
          <w:color w:val="000000" w:themeColor="text1"/>
          <w:sz w:val="24"/>
        </w:rPr>
        <w:t xml:space="preserve">angular frequency, respectively. </w:t>
      </w:r>
      <w:r w:rsidR="007B119D" w:rsidRPr="00513E85">
        <w:rPr>
          <w:color w:val="000000" w:themeColor="text1"/>
          <w:position w:val="-14"/>
        </w:rPr>
        <w:object w:dxaOrig="1420" w:dyaOrig="400" w14:anchorId="268F3531">
          <v:shape id="_x0000_i1041" type="#_x0000_t75" style="width:70.4pt;height:21.1pt" o:ole="">
            <v:imagedata r:id="rId39" o:title=""/>
          </v:shape>
          <o:OLEObject Type="Embed" ProgID="Equation.DSMT4" ShapeID="_x0000_i1041" DrawAspect="Content" ObjectID="_1638015237" r:id="rId40"/>
        </w:object>
      </w:r>
      <w:r w:rsidR="007B119D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proofErr w:type="gramStart"/>
      <w:r w:rsidR="007B119D" w:rsidRPr="00513E85">
        <w:rPr>
          <w:rFonts w:ascii="Times New Roman" w:hAnsi="Times New Roman"/>
          <w:bCs/>
          <w:color w:val="000000" w:themeColor="text1"/>
          <w:sz w:val="24"/>
        </w:rPr>
        <w:t>the</w:t>
      </w:r>
      <w:proofErr w:type="gramEnd"/>
      <w:r w:rsidR="007B119D" w:rsidRPr="00513E85">
        <w:rPr>
          <w:rFonts w:ascii="Times New Roman" w:hAnsi="Times New Roman"/>
          <w:bCs/>
          <w:color w:val="000000" w:themeColor="text1"/>
          <w:sz w:val="24"/>
        </w:rPr>
        <w:t xml:space="preserve"> eigenvalue of conduction band and valence band, respectively. </w:t>
      </w:r>
      <w:proofErr w:type="gramStart"/>
      <w:r w:rsidR="007B119D" w:rsidRPr="00513E85">
        <w:rPr>
          <w:rFonts w:ascii="Times New Roman" w:hAnsi="Times New Roman"/>
          <w:bCs/>
          <w:i/>
          <w:color w:val="000000" w:themeColor="text1"/>
          <w:sz w:val="24"/>
        </w:rPr>
        <w:t>n</w:t>
      </w:r>
      <w:proofErr w:type="gramEnd"/>
      <w:r w:rsidR="007B119D" w:rsidRPr="00513E85">
        <w:rPr>
          <w:rFonts w:ascii="Times New Roman" w:hAnsi="Times New Roman"/>
          <w:bCs/>
          <w:color w:val="000000" w:themeColor="text1"/>
          <w:sz w:val="24"/>
        </w:rPr>
        <w:t xml:space="preserve"> and </w:t>
      </w:r>
      <w:r w:rsidR="007B119D" w:rsidRPr="00513E85">
        <w:rPr>
          <w:rFonts w:ascii="Times New Roman" w:hAnsi="Times New Roman"/>
          <w:bCs/>
          <w:i/>
          <w:color w:val="000000" w:themeColor="text1"/>
          <w:sz w:val="24"/>
        </w:rPr>
        <w:t>k</w:t>
      </w:r>
      <w:r w:rsidR="007B119D" w:rsidRPr="00513E85">
        <w:rPr>
          <w:rFonts w:ascii="Times New Roman" w:hAnsi="Times New Roman"/>
          <w:bCs/>
          <w:color w:val="000000" w:themeColor="text1"/>
          <w:sz w:val="24"/>
        </w:rPr>
        <w:t xml:space="preserve"> are the reflection coefficient and extinction coefficient.</w:t>
      </w:r>
      <w:r w:rsidR="001E7C95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 </w:t>
      </w:r>
      <w:r w:rsidR="00C90A0F" w:rsidRPr="00513E85">
        <w:rPr>
          <w:rFonts w:ascii="Times New Roman" w:hAnsi="Times New Roman"/>
          <w:bCs/>
          <w:color w:val="000000" w:themeColor="text1"/>
          <w:sz w:val="24"/>
        </w:rPr>
        <w:t>T</w:t>
      </w:r>
      <w:r w:rsidR="00C90A0F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he </w:t>
      </w:r>
      <w:r w:rsidR="00C90A0F" w:rsidRPr="00513E85">
        <w:rPr>
          <w:rFonts w:ascii="Times New Roman" w:hAnsi="Times New Roman"/>
          <w:bCs/>
          <w:color w:val="000000" w:themeColor="text1"/>
          <w:sz w:val="24"/>
        </w:rPr>
        <w:t>optical properties</w:t>
      </w:r>
      <w:r w:rsidR="002E366C" w:rsidRPr="00513E85">
        <w:rPr>
          <w:rFonts w:ascii="Times New Roman" w:hAnsi="Times New Roman"/>
          <w:bCs/>
          <w:color w:val="000000" w:themeColor="text1"/>
          <w:sz w:val="24"/>
        </w:rPr>
        <w:t xml:space="preserve"> including dielectric function, reflectivity, conductivity, absorption, refractive index and loss function</w:t>
      </w:r>
      <w:r w:rsidR="00C90A0F" w:rsidRPr="00513E85">
        <w:rPr>
          <w:rFonts w:ascii="Times New Roman" w:hAnsi="Times New Roman"/>
          <w:bCs/>
          <w:color w:val="000000" w:themeColor="text1"/>
          <w:sz w:val="24"/>
        </w:rPr>
        <w:t xml:space="preserve"> of CaCO</w:t>
      </w:r>
      <w:r w:rsidR="00C90A0F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C90A0F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C90A0F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1/2, 1 and 6) are shown in 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5 </w:t>
      </w:r>
      <w:r w:rsidR="001E7C95" w:rsidRPr="00513E85">
        <w:rPr>
          <w:rFonts w:ascii="Times New Roman" w:hAnsi="Times New Roman" w:cs="Times New Roman"/>
          <w:bCs/>
          <w:color w:val="000000" w:themeColor="text1"/>
          <w:sz w:val="24"/>
        </w:rPr>
        <w:t>(a)-(f).</w:t>
      </w:r>
      <w:r w:rsidR="00C90A0F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4E19D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Imaginary part of </w:t>
      </w:r>
      <w:r w:rsidR="004E19D2" w:rsidRPr="00513E85">
        <w:rPr>
          <w:rFonts w:ascii="Times New Roman" w:hAnsi="Times New Roman"/>
          <w:bCs/>
          <w:color w:val="000000" w:themeColor="text1"/>
          <w:sz w:val="24"/>
        </w:rPr>
        <w:t>dielectric function</w:t>
      </w:r>
      <w:r w:rsidR="004E19D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is shown in 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>5</w:t>
      </w:r>
      <w:r w:rsidR="004E19D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(a), we can clearly see a peak appear in 7.5 eV. This results can </w:t>
      </w:r>
      <w:r w:rsidR="00D37B5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be proved from the density of state in 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D37B5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B9201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Furthermore, from </w:t>
      </w:r>
      <w:r w:rsidR="00B92018" w:rsidRPr="00513E85">
        <w:rPr>
          <w:rFonts w:ascii="Times New Roman" w:hAnsi="Times New Roman" w:cs="Times New Roman"/>
          <w:bCs/>
          <w:color w:val="000000" w:themeColor="text1"/>
          <w:sz w:val="24"/>
        </w:rPr>
        <w:lastRenderedPageBreak/>
        <w:t xml:space="preserve">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5 </w:t>
      </w:r>
      <w:r w:rsidR="00B92018" w:rsidRPr="00513E85">
        <w:rPr>
          <w:rFonts w:ascii="Times New Roman" w:hAnsi="Times New Roman" w:cs="Times New Roman"/>
          <w:bCs/>
          <w:color w:val="000000" w:themeColor="text1"/>
          <w:sz w:val="24"/>
        </w:rPr>
        <w:t>(b), we can know that t</w:t>
      </w:r>
      <w:r w:rsidR="00FA5B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he reflectivity </w:t>
      </w:r>
      <w:r w:rsidR="00454E25" w:rsidRPr="00513E85">
        <w:rPr>
          <w:rFonts w:ascii="Times New Roman" w:hAnsi="Times New Roman"/>
          <w:bCs/>
          <w:color w:val="000000" w:themeColor="text1"/>
          <w:sz w:val="24"/>
        </w:rPr>
        <w:t>of CaCO</w:t>
      </w:r>
      <w:r w:rsidR="00454E25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454E25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454E25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1/2, 1 and 6) </w:t>
      </w:r>
      <w:r w:rsidR="00FA5B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decreases with the increase of water, which conforms to the band gap in the 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FA5B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  <w:r w:rsidR="00454E25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454E25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has the largest reflectivity, while </w:t>
      </w:r>
      <w:r w:rsidR="00454E25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454E25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54E25" w:rsidRPr="00513E85">
        <w:rPr>
          <w:rFonts w:ascii="Times New Roman" w:hAnsi="Times New Roman" w:cs="Times New Roman"/>
          <w:bCs/>
          <w:color w:val="000000" w:themeColor="text1"/>
          <w:sz w:val="24"/>
        </w:rPr>
        <w:t>O has the smallest reflectivity</w:t>
      </w:r>
      <w:r w:rsidR="006E195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when the frequency value is about 8.0 eV.</w:t>
      </w:r>
      <w:r w:rsidR="000C171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D92884" w:rsidRPr="00513E85">
        <w:rPr>
          <w:rFonts w:ascii="Times New Roman" w:hAnsi="Times New Roman" w:cs="Times New Roman"/>
          <w:bCs/>
          <w:color w:val="000000" w:themeColor="text1"/>
          <w:sz w:val="24"/>
        </w:rPr>
        <w:t>It's obvious that the transm</w:t>
      </w:r>
      <w:r w:rsidR="00D9288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ittance of light is positively correlated with the refraction of light. It is beneficial to the lens because of its high refractive index. </w:t>
      </w:r>
      <w:r w:rsidR="00CA1FE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Therefore, the </w:t>
      </w:r>
      <w:r w:rsidR="00CA1FE3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CA1FE3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CA1FE3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CA1FE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CA1FE3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A6727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has the potential as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luminescent material. The optical properties </w:t>
      </w:r>
      <w:r w:rsidR="009D1CA8" w:rsidRPr="00513E85">
        <w:rPr>
          <w:rFonts w:ascii="Times New Roman" w:hAnsi="Times New Roman"/>
          <w:bCs/>
          <w:color w:val="000000" w:themeColor="text1"/>
          <w:sz w:val="24"/>
        </w:rPr>
        <w:t>of CaCO</w:t>
      </w:r>
      <w:r w:rsidR="009D1CA8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9D1CA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9D1CA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9D1CA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1/2, 1 and 6) are huge difference due to the different structures and different position of water. 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What’s more, the conductivities of </w:t>
      </w:r>
      <w:r w:rsidR="00E12187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1218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E12187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E12187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1/2, 1 and 6) are shown in Fig. </w:t>
      </w:r>
      <w:r w:rsidR="00171B9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5 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(c). The peak of photoconductivity mainly occurs in 7 eV for the </w:t>
      </w:r>
      <w:r w:rsidR="00E12187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1218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and </w:t>
      </w:r>
      <w:r w:rsidR="00E12187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1218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·H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12187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0F14BD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while the </w:t>
      </w:r>
      <w:r w:rsidR="000F14BD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0F14BD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0F14BD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0F14B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0F14BD" w:rsidRPr="00513E85">
        <w:rPr>
          <w:rFonts w:ascii="Times New Roman" w:hAnsi="Times New Roman" w:cs="Times New Roman"/>
          <w:bCs/>
          <w:color w:val="000000" w:themeColor="text1"/>
          <w:sz w:val="24"/>
        </w:rPr>
        <w:t>O has other peak with 2</w:t>
      </w:r>
      <w:r w:rsidR="00AA302A" w:rsidRPr="00513E85">
        <w:rPr>
          <w:rFonts w:ascii="Times New Roman" w:hAnsi="Times New Roman" w:cs="Times New Roman"/>
          <w:bCs/>
          <w:color w:val="000000" w:themeColor="text1"/>
          <w:sz w:val="24"/>
        </w:rPr>
        <w:t>6 eV, indicating the H</w:t>
      </w:r>
      <w:r w:rsidR="00AA302A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A302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O </w:t>
      </w:r>
      <w:r w:rsidR="00B16E4C" w:rsidRPr="00513E85">
        <w:rPr>
          <w:rFonts w:ascii="Times New Roman" w:hAnsi="Times New Roman" w:cs="Times New Roman"/>
          <w:bCs/>
          <w:color w:val="000000" w:themeColor="text1"/>
          <w:sz w:val="24"/>
        </w:rPr>
        <w:t>is the main factor affecting conductivity.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The absorption </w:t>
      </w:r>
      <w:r w:rsidR="00A82B18" w:rsidRPr="00513E85">
        <w:rPr>
          <w:rFonts w:ascii="Times New Roman" w:hAnsi="Times New Roman"/>
          <w:bCs/>
          <w:color w:val="000000" w:themeColor="text1"/>
          <w:sz w:val="24"/>
        </w:rPr>
        <w:t>of CaCO</w:t>
      </w:r>
      <w:r w:rsidR="00A82B18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A82B1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A82B18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 decreases with the increase of water, and the Loss function has a similar</w:t>
      </w:r>
      <w:r w:rsidR="00A82B18" w:rsidRPr="00513E85">
        <w:rPr>
          <w:color w:val="000000" w:themeColor="text1"/>
        </w:rPr>
        <w:t xml:space="preserve"> </w:t>
      </w:r>
      <w:r w:rsidR="00A82B18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regularity. </w:t>
      </w:r>
      <w:r w:rsidR="00E56CAC" w:rsidRPr="00513E85">
        <w:rPr>
          <w:rFonts w:ascii="Times New Roman" w:hAnsi="Times New Roman" w:cs="Times New Roman"/>
          <w:bCs/>
          <w:color w:val="000000" w:themeColor="text1"/>
          <w:sz w:val="24"/>
        </w:rPr>
        <w:t>The dielectric loss can be expressed as follows:</w:t>
      </w:r>
    </w:p>
    <w:p w14:paraId="6C3B3DE5" w14:textId="5AE666B3" w:rsidR="00CA1FE3" w:rsidRPr="00513E85" w:rsidRDefault="00E56CAC" w:rsidP="0023471A">
      <w:pPr>
        <w:spacing w:line="480" w:lineRule="auto"/>
        <w:ind w:left="105" w:hangingChars="50" w:hanging="105"/>
        <w:rPr>
          <w:rFonts w:ascii="Times New Roman" w:hAnsi="Times New Roman" w:cs="Times New Roman"/>
          <w:bCs/>
          <w:color w:val="000000" w:themeColor="text1"/>
          <w:sz w:val="24"/>
        </w:rPr>
      </w:pPr>
      <w:r w:rsidRPr="00513E85">
        <w:rPr>
          <w:color w:val="000000" w:themeColor="text1"/>
          <w:position w:val="-10"/>
        </w:rPr>
        <w:object w:dxaOrig="1160" w:dyaOrig="320" w14:anchorId="5EF85EA2">
          <v:shape id="_x0000_i1042" type="#_x0000_t75" style="width:58.5pt;height:15.5pt" o:ole="">
            <v:imagedata r:id="rId41" o:title=""/>
          </v:shape>
          <o:OLEObject Type="Embed" ProgID="Equation.DSMT4" ShapeID="_x0000_i1042" DrawAspect="Content" ObjectID="_1638015238" r:id="rId42"/>
        </w:object>
      </w:r>
      <w:r w:rsidR="0023471A" w:rsidRPr="00513E85">
        <w:rPr>
          <w:color w:val="000000" w:themeColor="text1"/>
        </w:rPr>
        <w:t xml:space="preserve">                                                      </w:t>
      </w:r>
      <w:r w:rsidR="0023471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    (1</w:t>
      </w:r>
      <w:r w:rsidR="004C2781" w:rsidRPr="00513E85">
        <w:rPr>
          <w:rFonts w:ascii="Times New Roman" w:hAnsi="Times New Roman" w:cs="Times New Roman"/>
          <w:bCs/>
          <w:color w:val="000000" w:themeColor="text1"/>
          <w:sz w:val="24"/>
        </w:rPr>
        <w:t>0</w:t>
      </w:r>
      <w:r w:rsidR="0023471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) </w:t>
      </w:r>
      <w:bookmarkStart w:id="56" w:name="OLE_LINK53"/>
      <w:bookmarkStart w:id="57" w:name="OLE_LINK54"/>
      <w:proofErr w:type="gramStart"/>
      <w:r w:rsidR="00561B3C" w:rsidRPr="00513E85">
        <w:rPr>
          <w:rFonts w:ascii="Times New Roman" w:hAnsi="Times New Roman" w:cs="Times New Roman"/>
          <w:bCs/>
          <w:color w:val="000000" w:themeColor="text1"/>
          <w:sz w:val="24"/>
        </w:rPr>
        <w:t>which</w:t>
      </w:r>
      <w:proofErr w:type="gramEnd"/>
      <w:r w:rsidR="00561B3C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is the imaginary part of dielectric constant.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32035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Both the imaginary part and the real part of the refractive index decrease with the increase of the water content. 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Therefore, the </w:t>
      </w:r>
      <w:r w:rsidR="00613909" w:rsidRPr="00513E85">
        <w:rPr>
          <w:rFonts w:ascii="Times New Roman" w:hAnsi="Times New Roman"/>
          <w:bCs/>
          <w:color w:val="000000" w:themeColor="text1"/>
          <w:sz w:val="24"/>
        </w:rPr>
        <w:t>dielectric function, reflectivity, conductivity, absorption, refractive index and loss function of CaCO</w:t>
      </w:r>
      <w:r w:rsidR="0061390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613909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613909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 are decrease with the H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613909" w:rsidRPr="00513E85">
        <w:rPr>
          <w:rFonts w:ascii="Times New Roman" w:hAnsi="Times New Roman" w:cs="Times New Roman"/>
          <w:bCs/>
          <w:color w:val="000000" w:themeColor="text1"/>
          <w:sz w:val="24"/>
        </w:rPr>
        <w:t>O increases</w:t>
      </w:r>
      <w:r w:rsidR="00205B82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</w:p>
    <w:bookmarkEnd w:id="56"/>
    <w:bookmarkEnd w:id="57"/>
    <w:p w14:paraId="5687E64B" w14:textId="77777777" w:rsidR="00E55E4F" w:rsidRPr="00513E85" w:rsidRDefault="00E55E4F" w:rsidP="0023471A">
      <w:pPr>
        <w:spacing w:line="480" w:lineRule="auto"/>
        <w:ind w:left="120" w:hangingChars="50" w:hanging="120"/>
        <w:rPr>
          <w:rFonts w:ascii="Times New Roman" w:hAnsi="Times New Roman" w:cs="Times New Roman"/>
          <w:bCs/>
          <w:color w:val="000000" w:themeColor="text1"/>
          <w:sz w:val="24"/>
        </w:rPr>
      </w:pPr>
    </w:p>
    <w:p w14:paraId="37C270F4" w14:textId="3DE0DE42" w:rsidR="00A40013" w:rsidRPr="00513E85" w:rsidRDefault="00A40013" w:rsidP="00CA1FE3">
      <w:pPr>
        <w:spacing w:line="480" w:lineRule="auto"/>
        <w:jc w:val="left"/>
        <w:rPr>
          <w:rFonts w:ascii="Times New Roman" w:hAnsi="Times New Roman"/>
          <w:bCs/>
          <w:i/>
          <w:color w:val="000000" w:themeColor="text1"/>
          <w:sz w:val="24"/>
        </w:rPr>
      </w:pPr>
      <w:r w:rsidRPr="00513E85">
        <w:rPr>
          <w:rFonts w:ascii="Times New Roman" w:hAnsi="Times New Roman"/>
          <w:bCs/>
          <w:i/>
          <w:color w:val="000000" w:themeColor="text1"/>
          <w:sz w:val="24"/>
        </w:rPr>
        <w:t>3.</w:t>
      </w:r>
      <w:r w:rsidR="00475785" w:rsidRPr="00513E85">
        <w:rPr>
          <w:rFonts w:ascii="Times New Roman" w:hAnsi="Times New Roman"/>
          <w:bCs/>
          <w:i/>
          <w:color w:val="000000" w:themeColor="text1"/>
          <w:sz w:val="24"/>
        </w:rPr>
        <w:t>4</w:t>
      </w:r>
      <w:r w:rsidR="00882CD3" w:rsidRPr="00513E85">
        <w:rPr>
          <w:rFonts w:ascii="Times New Roman" w:hAnsi="Times New Roman"/>
          <w:bCs/>
          <w:i/>
          <w:color w:val="000000" w:themeColor="text1"/>
          <w:sz w:val="24"/>
        </w:rPr>
        <w:t xml:space="preserve"> </w:t>
      </w:r>
      <w:r w:rsidR="00D75865" w:rsidRPr="00513E85">
        <w:rPr>
          <w:rFonts w:ascii="Times New Roman" w:hAnsi="Times New Roman"/>
          <w:bCs/>
          <w:i/>
          <w:color w:val="000000" w:themeColor="text1"/>
          <w:sz w:val="24"/>
        </w:rPr>
        <w:t>Anisotropic e</w:t>
      </w:r>
      <w:r w:rsidR="00475785" w:rsidRPr="00513E85">
        <w:rPr>
          <w:rFonts w:ascii="Times New Roman" w:hAnsi="Times New Roman"/>
          <w:bCs/>
          <w:i/>
          <w:color w:val="000000" w:themeColor="text1"/>
          <w:sz w:val="24"/>
        </w:rPr>
        <w:t>lastic properties</w:t>
      </w:r>
    </w:p>
    <w:p w14:paraId="397416BC" w14:textId="6098EE14" w:rsidR="00FB35C5" w:rsidRPr="00513E85" w:rsidRDefault="005B0FB3" w:rsidP="00243C5D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he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elastic stiffness tensor elements </w:t>
      </w:r>
      <w:proofErr w:type="spellStart"/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ij</w:t>
      </w:r>
      <w:proofErr w:type="spellEnd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calculated via </w:t>
      </w:r>
      <w:r w:rsidR="00837B2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first-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principle</w:t>
      </w:r>
      <w:r w:rsidR="00D7586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calculations with the stress-strain method based on the </w:t>
      </w:r>
      <w:r w:rsidR="00D7586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general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Hook</w:t>
      </w:r>
      <w:r w:rsidR="00F762A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’s law.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&lt;EndNote&gt;&lt;Cite&gt;&lt;Author&gt;Han&lt;/Author&gt;&lt;Year&gt;2012&lt;/Year&gt;&lt;RecNum&gt;210&lt;/RecNum&gt;&lt;DisplayText&gt;&lt;style face="superscript"&gt;[31]&lt;/style&gt;&lt;/DisplayText&gt;&lt;record&gt;&lt;rec-number&gt;210&lt;/rec-number&gt;&lt;foreign-keys&gt;&lt;key app="EN" db-id="zzxe5e2vq90xvieapvcprpw09wz5ep0svtfs"&gt;210&lt;/key&gt;&lt;/foreign-keys&gt;&lt;ref-type name="Journal Article"&gt;17&lt;/ref-type&gt;&lt;contributors&gt;&lt;authors&gt;&lt;author&gt;J.J. Han, &lt;/author&gt;&lt;author&gt;&lt;style face="normal" font="default" charset="134" size="100%"&gt;C.P. Wang, &lt;/style&gt;&lt;/author&gt;&lt;author&gt;&lt;style face="normal" font="default" charset="134" size="100%"&gt; X.J. Liu, &lt;/style&gt;&lt;/author&gt;&lt;author&gt;&lt;style face="normal" font="default" charset="134" size="100%"&gt;Y. Wang, &lt;/style&gt;&lt;/author&gt;&lt;author&gt;&lt;style face="normal" font="default" charset="134" size="100%"&gt;Z.K. Liu, &lt;/style&gt;&lt;/author&gt;&lt;/authors&gt;&lt;/contributors&gt;&lt;titles&gt;&lt;title&gt;&lt;style face="normal" font="default" size="100%"&gt;First-principles calculation of structural, mechanical, magnetic and thermodynamic properties for gamma-M&lt;/style&gt;&lt;style face="subscript" font="default" size="100%"&gt;23&lt;/style&gt;&lt;style face="normal" font="default" size="100%"&gt;C&lt;/style&gt;&lt;style face="subscript" font="default" size="100%"&gt;6 &lt;/style&gt;&lt;style face="normal" font="default" size="100%"&gt;(M = Fe, Cr) compounds&lt;/style&gt;&lt;/title&gt;&lt;secondary-title&gt;Journal of Physics-Condensed Matter&lt;/secondary-title&gt;&lt;/titles&gt;&lt;periodical&gt;&lt;full-title&gt;Journal of Physics-Condensed Matter&lt;/full-title&gt;&lt;abbr-1&gt;J. Phys.-Condensed Matter&lt;/abbr-1&gt;&lt;/periodical&gt;&lt;pages&gt;505503&lt;/pages&gt;&lt;volume&gt;24&lt;/volume&gt;&lt;number&gt;50&lt;/number&gt;&lt;dates&gt;&lt;year&gt;2012&lt;/year&gt;&lt;/dates&gt;&lt;urls&gt;&lt;/urls&gt;&lt;/record&gt;&lt;/Cite&gt;&lt;/EndNote&gt;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1" w:tooltip="J.J. Han, 2012 #210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31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These </w:t>
      </w:r>
      <w:r w:rsidR="00D0344F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elastic constants and modulus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results are </w:t>
      </w:r>
      <w:r w:rsidR="00D0344F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listed</w:t>
      </w:r>
      <w:r w:rsidR="00D0344F" w:rsidRPr="00513E85" w:rsidDel="00D034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Table </w:t>
      </w:r>
      <w:r w:rsidR="005B543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5D3C7B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="005D3C7B"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ij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is the </w:t>
      </w:r>
      <w:r w:rsidR="005D3C7B" w:rsidRPr="00513E85">
        <w:rPr>
          <w:rFonts w:ascii="Times New Roman" w:hAnsi="Times New Roman"/>
          <w:bCs/>
          <w:color w:val="000000" w:themeColor="text1"/>
          <w:sz w:val="24"/>
        </w:rPr>
        <w:t>vital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mechanical property, which is very beneficial to understand</w:t>
      </w:r>
      <w:r w:rsidR="004E532D" w:rsidRPr="00513E85">
        <w:rPr>
          <w:rFonts w:ascii="Times New Roman" w:hAnsi="Times New Roman"/>
          <w:bCs/>
          <w:color w:val="000000" w:themeColor="text1"/>
          <w:sz w:val="24"/>
        </w:rPr>
        <w:t>ing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 the mechanical properties of</w:t>
      </w:r>
      <w:r w:rsidR="00ED163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Pr="00513E85">
        <w:rPr>
          <w:rFonts w:ascii="Times New Roman" w:hAnsi="Times New Roman"/>
          <w:bCs/>
          <w:color w:val="000000" w:themeColor="text1"/>
          <w:sz w:val="24"/>
        </w:rPr>
        <w:t xml:space="preserve">. </w:t>
      </w:r>
      <w:r w:rsidR="00B970D0" w:rsidRPr="00513E85">
        <w:rPr>
          <w:rFonts w:ascii="Times New Roman" w:hAnsi="Times New Roman"/>
          <w:bCs/>
          <w:color w:val="000000" w:themeColor="text1"/>
          <w:sz w:val="24"/>
        </w:rPr>
        <w:t>In this work, w</w:t>
      </w:r>
      <w:r w:rsidR="00FB35C5" w:rsidRPr="00513E85">
        <w:rPr>
          <w:rFonts w:ascii="Times New Roman" w:hAnsi="Times New Roman"/>
          <w:bCs/>
          <w:color w:val="000000" w:themeColor="text1"/>
          <w:sz w:val="24"/>
        </w:rPr>
        <w:t xml:space="preserve">e </w:t>
      </w:r>
      <w:r w:rsidR="00B970D0" w:rsidRPr="00513E85">
        <w:rPr>
          <w:rFonts w:ascii="Times New Roman" w:hAnsi="Times New Roman"/>
          <w:bCs/>
          <w:color w:val="000000" w:themeColor="text1"/>
          <w:sz w:val="24"/>
        </w:rPr>
        <w:t xml:space="preserve">also </w:t>
      </w:r>
      <w:r w:rsidR="00FB35C5" w:rsidRPr="00513E85">
        <w:rPr>
          <w:rFonts w:ascii="Times New Roman" w:hAnsi="Times New Roman"/>
          <w:bCs/>
          <w:color w:val="000000" w:themeColor="text1"/>
          <w:sz w:val="24"/>
        </w:rPr>
        <w:t>calculate all elastic constants of the</w:t>
      </w:r>
      <w:r w:rsidR="00FB35C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FB35C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532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which </w:t>
      </w:r>
      <w:r w:rsidR="00FB35C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are mechanically stable 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on the basis of</w:t>
      </w:r>
      <w:r w:rsidR="00FB35C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Born-Huang’s criterions 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PEVuZE5vdGU+PENpdGU+PEF1dGhvcj5NLiBaaGFuZzwvQXV0aG9yPjxZZWFyPjIwMTA8L1llYXI+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</w:fldData>
        </w:fldChar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</w:instrText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>
          <w:fldData xml:space="preserve">PEVuZE5vdGU+PENpdGU+PEF1dGhvcj5NLiBaaGFuZzwvQXV0aG9yPjxZZWFyPjIwMTA8L1llYXI+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</w:fldData>
        </w:fldChar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EN.CITE.DATA </w:instrText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2" w:tooltip="M. Zhang, 2010 #208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32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 xml:space="preserve">, </w:t>
      </w:r>
      <w:hyperlink w:anchor="_ENREF_33" w:tooltip="Z. Wu, 2007 #324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33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FB35C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and the specific criteria can be f</w:t>
      </w:r>
      <w:r w:rsidR="004E532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ound</w:t>
      </w:r>
      <w:r w:rsidR="00FB35C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reference [26].</w:t>
      </w:r>
      <w:r w:rsidR="00A5162F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·1/2H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with monoclinic structure is 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not easy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be compressed under the external uniaxial stress along the [001] and</w:t>
      </w:r>
      <w:r w:rsidR="00E769E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[010] directions because it has the largest </w:t>
      </w:r>
      <w:r w:rsidR="00BA5B1D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11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BA5B1D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22 </w:t>
      </w:r>
      <w:r w:rsidR="00BA5B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109.28 </w:t>
      </w:r>
      <w:proofErr w:type="spellStart"/>
      <w:proofErr w:type="gramStart"/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proofErr w:type="gramEnd"/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and129.65 </w:t>
      </w:r>
      <w:proofErr w:type="spellStart"/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respectively. While CaCO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·6H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is easy to </w:t>
      </w:r>
      <w:r w:rsidR="004E532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 </w:t>
      </w:r>
      <w:r w:rsidR="00E769E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compressed along a-axis and b-axis compared with other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E769E2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The deformation resistance of these </w:t>
      </w:r>
      <w:r w:rsidR="00B003F5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8B451B" w:rsidRPr="00513E85">
        <w:rPr>
          <w:rFonts w:ascii="Times New Roman" w:hAnsi="Times New Roman" w:cs="Times New Roman"/>
          <w:bCs/>
          <w:color w:val="000000" w:themeColor="text1"/>
          <w:sz w:val="24"/>
        </w:rPr>
        <w:t>is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determined by </w:t>
      </w:r>
      <w:r w:rsidR="007426C3" w:rsidRPr="00513E85">
        <w:rPr>
          <w:rFonts w:ascii="Times New Roman" w:hAnsi="Times New Roman" w:cs="Times New Roman"/>
          <w:bCs/>
          <w:color w:val="000000" w:themeColor="text1"/>
          <w:sz w:val="24"/>
        </w:rPr>
        <w:t>many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factors such </w:t>
      </w:r>
      <w:r w:rsidR="007426C3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different crystal 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>structure</w:t>
      </w:r>
      <w:r w:rsidR="008B451B" w:rsidRPr="00513E85">
        <w:rPr>
          <w:rFonts w:ascii="Times New Roman" w:hAnsi="Times New Roman" w:cs="Times New Roman"/>
          <w:bCs/>
          <w:color w:val="000000" w:themeColor="text1"/>
          <w:sz w:val="24"/>
        </w:rPr>
        <w:t>s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and orientation</w:t>
      </w:r>
      <w:r w:rsidR="0065405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65405E" w:rsidRPr="00513E85">
        <w:rPr>
          <w:rFonts w:ascii="Times New Roman" w:hAnsi="Times New Roman" w:cs="Times New Roman"/>
          <w:bCs/>
          <w:color w:val="000000" w:themeColor="text1"/>
          <w:sz w:val="24"/>
        </w:rPr>
        <w:t>of bonds.</w:t>
      </w:r>
      <w:r w:rsidR="0014002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14002A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C</w:t>
      </w:r>
      <w:r w:rsidR="0014002A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12 </w:t>
      </w:r>
      <w:r w:rsidR="006F4E70" w:rsidRPr="00513E85">
        <w:rPr>
          <w:rFonts w:ascii="Times New Roman" w:hAnsi="Times New Roman" w:cs="Times New Roman"/>
          <w:bCs/>
          <w:color w:val="000000" w:themeColor="text1"/>
          <w:sz w:val="24"/>
        </w:rPr>
        <w:t>characterizes</w:t>
      </w:r>
      <w:r w:rsidR="00B47084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14002A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resist shear deformation at (100) crystal plane along the </w:t>
      </w:r>
      <w:r w:rsidR="006E121A" w:rsidRPr="00513E85">
        <w:rPr>
          <w:rFonts w:ascii="Times New Roman" w:hAnsi="Times New Roman" w:cs="Times New Roman"/>
          <w:noProof/>
          <w:color w:val="000000" w:themeColor="text1"/>
          <w:position w:val="-10"/>
          <w:sz w:val="28"/>
          <w:szCs w:val="28"/>
        </w:rPr>
        <w:object w:dxaOrig="580" w:dyaOrig="360" w14:anchorId="795351C7">
          <v:shape id="_x0000_i1043" type="#_x0000_t75" style="width:34.6pt;height:16.3pt" o:ole="">
            <v:imagedata r:id="rId43" o:title=""/>
          </v:shape>
          <o:OLEObject Type="Embed" ProgID="Equation.DSMT4" ShapeID="_x0000_i1043" DrawAspect="Content" ObjectID="_1638015239" r:id="rId44"/>
        </w:object>
      </w:r>
      <w:r w:rsidR="00B47084" w:rsidRPr="00513E85">
        <w:rPr>
          <w:color w:val="000000" w:themeColor="text1"/>
        </w:rPr>
        <w:t xml:space="preserve"> 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direction. In Table </w:t>
      </w:r>
      <w:r w:rsidR="005B5431" w:rsidRPr="00513E85">
        <w:rPr>
          <w:rFonts w:ascii="Times New Roman" w:hAnsi="Times New Roman" w:cs="Times New Roman"/>
          <w:bCs/>
          <w:color w:val="000000" w:themeColor="text1"/>
          <w:sz w:val="24"/>
        </w:rPr>
        <w:t>3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the </w:t>
      </w:r>
      <w:r w:rsidR="00562B6E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C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 xml:space="preserve">12 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>value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of </w:t>
      </w:r>
      <w:r w:rsidR="00562B6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562B6E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562B6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·1/2H</w:t>
      </w:r>
      <w:r w:rsidR="00562B6E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562B6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is 36.33 </w:t>
      </w:r>
      <w:proofErr w:type="spellStart"/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>GPa</w:t>
      </w:r>
      <w:proofErr w:type="spellEnd"/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which is</w:t>
      </w:r>
      <w:r w:rsidR="00562B6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>larger than other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indicating that </w:t>
      </w:r>
      <w:r w:rsidR="005F5B9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it 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>is hard</w:t>
      </w:r>
      <w:r w:rsidR="00562B6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to be </w:t>
      </w:r>
      <w:r w:rsidR="005F5B96" w:rsidRPr="00513E85">
        <w:rPr>
          <w:rFonts w:ascii="Times New Roman" w:hAnsi="Times New Roman" w:cs="Times New Roman"/>
          <w:bCs/>
          <w:color w:val="000000" w:themeColor="text1"/>
          <w:sz w:val="24"/>
        </w:rPr>
        <w:t>shear deformation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562B6E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along </w:t>
      </w:r>
      <w:r w:rsidR="00A14B98" w:rsidRPr="00513E85">
        <w:rPr>
          <w:rFonts w:ascii="Times New Roman" w:hAnsi="Times New Roman" w:cs="Times New Roman"/>
          <w:noProof/>
          <w:color w:val="000000" w:themeColor="text1"/>
          <w:position w:val="-10"/>
          <w:sz w:val="28"/>
          <w:szCs w:val="28"/>
        </w:rPr>
        <w:object w:dxaOrig="580" w:dyaOrig="360" w14:anchorId="0C7532D6">
          <v:shape id="_x0000_i1044" type="#_x0000_t75" style="width:34.6pt;height:16.3pt" o:ole="">
            <v:imagedata r:id="rId43" o:title=""/>
          </v:shape>
          <o:OLEObject Type="Embed" ProgID="Equation.DSMT4" ShapeID="_x0000_i1044" DrawAspect="Content" ObjectID="_1638015240" r:id="rId45"/>
        </w:object>
      </w:r>
      <w:r w:rsidR="00562B6E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B47084" w:rsidRPr="00513E85">
        <w:rPr>
          <w:rFonts w:ascii="Times New Roman" w:hAnsi="Times New Roman" w:cs="Times New Roman"/>
          <w:bCs/>
          <w:color w:val="000000" w:themeColor="text1"/>
          <w:sz w:val="24"/>
        </w:rPr>
        <w:t>direction.</w:t>
      </w:r>
    </w:p>
    <w:p w14:paraId="3598F8D3" w14:textId="0BCB71A4" w:rsidR="00D31B01" w:rsidRPr="00513E85" w:rsidRDefault="00DD3247" w:rsidP="00126E85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When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elastic constants (</w:t>
      </w:r>
      <w:proofErr w:type="spellStart"/>
      <w:r w:rsidR="005B0FB3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="005B0FB3"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ij</w:t>
      </w:r>
      <w:proofErr w:type="spellEnd"/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if </w:t>
      </w:r>
      <w:r w:rsidR="000420E0" w:rsidRPr="00513E85">
        <w:rPr>
          <w:rFonts w:ascii="Times New Roman" w:hAnsi="Times New Roman" w:cs="Times New Roman"/>
          <w:bCs/>
          <w:color w:val="000000" w:themeColor="text1"/>
          <w:sz w:val="24"/>
        </w:rPr>
        <w:t>calcium carbonate hydrates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obtained,</w:t>
      </w:r>
      <w:r w:rsidR="005B0FB3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polycrystalline modulus </w:t>
      </w:r>
      <w:r w:rsidR="00097A2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including bulk and shear modulus </w:t>
      </w:r>
      <w:proofErr w:type="spellStart"/>
      <w:r w:rsidR="001A215D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calculated</w:t>
      </w:r>
      <w:proofErr w:type="spellEnd"/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7A2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according to 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5B0FB3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B0F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elastic constants matrix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&lt;EndNote&gt;&lt;Cite&gt;&lt;Author&gt;Z. Wu&lt;/Author&gt;&lt;Year&gt;2007&lt;/Year&gt;&lt;RecNum&gt;324&lt;/RecNum&gt;&lt;DisplayText&gt;&lt;style face="superscript"&gt;[33]&lt;/style&gt;&lt;/DisplayText&gt;&lt;record&gt;&lt;rec-number&gt;324&lt;/rec-number&gt;&lt;foreign-keys&gt;&lt;key app="EN" db-id="zzxe5e2vq90xvieapvcprpw09wz5ep0svtfs"&gt;324&lt;/key&gt;&lt;/foreign-keys&gt;&lt;ref-type name="Journal Article"&gt;17&lt;/ref-type&gt;&lt;contributors&gt;&lt;authors&gt;&lt;author&gt;Z. Wu,&lt;/author&gt;&lt;author&gt;E. Zhao, &lt;/author&gt;&lt;author&gt;H. Xiang, &lt;/author&gt;&lt;author&gt;X. Hao, &lt;/author&gt;&lt;author&gt;X. Liu, &lt;/author&gt;&lt;author&gt;J. Meng&lt;/author&gt;&lt;/authors&gt;&lt;/contributors&gt;&lt;titles&gt;&lt;title&gt;&lt;style face="normal" font="default" size="100%"&gt;Crystal structures and elastic properties of superhard IrN&lt;/style&gt;&lt;style face="subscript" font="default" size="100%"&gt;2 &lt;/style&gt;&lt;style face="normal" font="default" size="100%"&gt;and IrN&lt;/style&gt;&lt;style face="subscript" font="default" size="100%"&gt;3&lt;/style&gt;&lt;style face="normal" font="default" size="100%"&gt; from first principles&lt;/style&gt;&lt;/title&gt;&lt;secondary-title&gt;Phy. Rev. B.&lt;/secondary-title&gt;&lt;/titles&gt;&lt;pages&gt;054115&lt;/pages&gt;&lt;volume&gt;76&lt;/volume&gt;&lt;number&gt;5&lt;/number&gt;&lt;dates&gt;&lt;year&gt;2007&lt;/year&gt;&lt;/dates&gt;&lt;urls&gt;&lt;/urls&gt;&lt;/record&gt;&lt;/Cite&gt;&lt;/EndNote&gt;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3" w:tooltip="Z. Wu, 2007 #324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33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5B543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which can be see the attachment for details.</w:t>
      </w:r>
      <w:r w:rsidR="00126E85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CD4B0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In order to</w:t>
      </w:r>
      <w:r w:rsidR="005E2F4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further </w:t>
      </w:r>
      <w:r w:rsidR="00CD4B0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apprehend</w:t>
      </w:r>
      <w:r w:rsidR="005E2F4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mechanical anisotropy of </w:t>
      </w:r>
      <w:r w:rsidR="00CD4B02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CD4B02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CD4B02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CD4B02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</w:t>
      </w:r>
      <w:r w:rsidR="00CD4B02" w:rsidRPr="00513E85">
        <w:rPr>
          <w:rFonts w:ascii="Times New Roman" w:hAnsi="Times New Roman"/>
          <w:bCs/>
          <w:color w:val="000000" w:themeColor="text1"/>
          <w:sz w:val="24"/>
        </w:rPr>
        <w:t>)</w:t>
      </w:r>
      <w:r w:rsidR="005E2F4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three-dimensional (3D) surface of Young’s modulus for </w:t>
      </w:r>
      <w:r w:rsidR="00CD4B02" w:rsidRPr="00513E85">
        <w:rPr>
          <w:rFonts w:ascii="Times New Roman" w:hAnsi="Times New Roman" w:cs="Times New Roman"/>
          <w:bCs/>
          <w:color w:val="000000" w:themeColor="text1"/>
          <w:sz w:val="24"/>
        </w:rPr>
        <w:t>them</w:t>
      </w:r>
      <w:r w:rsidR="0074055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plotted in Fig</w:t>
      </w:r>
      <w:r w:rsidR="00171B9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4055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1B9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D4B0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71B9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F4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3D representation of Young’s modulus is given by the following equations: </w:t>
      </w:r>
    </w:p>
    <w:p w14:paraId="488E77EA" w14:textId="41C94548" w:rsidR="00AC7FC2" w:rsidRPr="00513E85" w:rsidRDefault="00AC7FC2" w:rsidP="002A533E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For the hexagonal</w:t>
      </w:r>
      <w:r w:rsidR="005C43B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structure</w:t>
      </w:r>
      <w:r w:rsidR="00C0696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(CaCO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·1H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O)</w:t>
      </w:r>
      <w:r w:rsidR="00C0696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&lt;EndNote&gt;&lt;Cite&gt;&lt;Author&gt;J.F. Nye&lt;/Author&gt;&lt;Year&gt;1985&lt;/Year&gt;&lt;RecNum&gt;215&lt;/RecNum&gt;&lt;DisplayText&gt;&lt;style face="superscript"&gt;[34]&lt;/style&gt;&lt;/DisplayText&gt;&lt;record&gt;&lt;rec-number&gt;215&lt;/rec-number&gt;&lt;foreign-keys&gt;&lt;key app="EN" db-id="zzxe5e2vq90xvieapvcprpw09wz5ep0svtfs"&gt;215&lt;/key&gt;&lt;/foreign-keys&gt;&lt;ref-type name="Book"&gt;6&lt;/ref-type&gt;&lt;contributors&gt;&lt;authors&gt;&lt;author&gt;J.F. Nye,&lt;/author&gt;&lt;/authors&gt;&lt;/contributors&gt;&lt;titles&gt;&lt;title&gt;Physical properties of crystals &lt;/title&gt;&lt;/titles&gt;&lt;dates&gt;&lt;year&gt;1985&lt;/year&gt;&lt;/dates&gt;&lt;pub-location&gt;Oxford University Press, Oxford,&lt;/pub-location&gt;&lt;urls&gt;&lt;/urls&gt;&lt;/record&gt;&lt;/Cite&gt;&lt;/EndNote&gt;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4" w:tooltip="J.F. Nye, 1985 #215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34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</w:p>
    <w:p w14:paraId="1C9B2DDE" w14:textId="77777777" w:rsidR="00AC7FC2" w:rsidRPr="00513E85" w:rsidRDefault="008F7BFF" w:rsidP="00AC7FC2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24"/>
          <w:szCs w:val="21"/>
        </w:rPr>
        <w:object w:dxaOrig="4280" w:dyaOrig="620" w14:anchorId="072BF2D1">
          <v:shape id="_x0000_i1045" type="#_x0000_t75" style="width:210.05pt;height:34.6pt" o:ole="">
            <v:imagedata r:id="rId46" o:title=""/>
          </v:shape>
          <o:OLEObject Type="Embed" ProgID="Equation.DSMT4" ShapeID="_x0000_i1045" DrawAspect="Content" ObjectID="_1638015241" r:id="rId47"/>
        </w:object>
      </w:r>
      <w:r w:rsidR="00AC7FC2" w:rsidRPr="00513E85">
        <w:rPr>
          <w:rFonts w:ascii="Times New Roman" w:hAnsi="Times New Roman" w:cs="Times New Roman" w:hint="eastAsia"/>
          <w:color w:val="000000" w:themeColor="text1"/>
          <w:szCs w:val="21"/>
        </w:rPr>
        <w:t xml:space="preserve">  </w:t>
      </w:r>
      <w:r w:rsidR="005C6C47" w:rsidRPr="00513E85">
        <w:rPr>
          <w:rFonts w:ascii="Times New Roman" w:hAnsi="Times New Roman" w:cs="Times New Roman"/>
          <w:color w:val="000000" w:themeColor="text1"/>
          <w:szCs w:val="21"/>
        </w:rPr>
        <w:t xml:space="preserve">    </w:t>
      </w:r>
      <w:r w:rsidR="005C6C4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="00EA01E8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A01E8" w:rsidRPr="00513E85"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 w:rsidR="00396DD9" w:rsidRPr="00513E85">
        <w:rPr>
          <w:rFonts w:ascii="Times New Roman" w:hAnsi="Times New Roman" w:cs="Times New Roman"/>
          <w:color w:val="000000" w:themeColor="text1"/>
          <w:szCs w:val="21"/>
        </w:rPr>
        <w:t>(</w:t>
      </w:r>
      <w:r w:rsidR="004C2781" w:rsidRPr="00513E85">
        <w:rPr>
          <w:rFonts w:ascii="Times New Roman" w:hAnsi="Times New Roman" w:cs="Times New Roman"/>
          <w:color w:val="000000" w:themeColor="text1"/>
          <w:szCs w:val="21"/>
        </w:rPr>
        <w:t>11</w:t>
      </w:r>
      <w:r w:rsidR="00AC7FC2" w:rsidRPr="00513E85">
        <w:rPr>
          <w:rFonts w:ascii="Times New Roman" w:hAnsi="Times New Roman" w:cs="Times New Roman"/>
          <w:color w:val="000000" w:themeColor="text1"/>
          <w:szCs w:val="21"/>
        </w:rPr>
        <w:t>)</w:t>
      </w:r>
    </w:p>
    <w:p w14:paraId="083B59AB" w14:textId="77777777" w:rsidR="00B77CB1" w:rsidRPr="00513E85" w:rsidRDefault="00AC7FC2" w:rsidP="00B77CB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5C43B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monoclinic structure</w:t>
      </w:r>
      <w:r w:rsidR="00C0696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(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CaCO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8960CD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and CaCO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C06963" w:rsidRPr="00513E85">
        <w:rPr>
          <w:rFonts w:ascii="Times New Roman" w:hAnsi="Times New Roman" w:cs="Times New Roman"/>
          <w:bCs/>
          <w:color w:val="000000" w:themeColor="text1"/>
          <w:sz w:val="24"/>
        </w:rPr>
        <w:t>O)</w:t>
      </w:r>
    </w:p>
    <w:p w14:paraId="67EBBB8D" w14:textId="365C528D" w:rsidR="00AC7FC2" w:rsidRPr="00513E85" w:rsidRDefault="008F7BFF" w:rsidP="00B77CB1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44"/>
        </w:rPr>
        <w:object w:dxaOrig="7040" w:dyaOrig="999" w14:anchorId="3C0F02CF">
          <v:shape id="_x0000_i1046" type="#_x0000_t75" style="width:338.9pt;height:50.9pt" o:ole="">
            <v:imagedata r:id="rId48" o:title=""/>
          </v:shape>
          <o:OLEObject Type="Embed" ProgID="Equation.DSMT4" ShapeID="_x0000_i1046" DrawAspect="Content" ObjectID="_1638015242" r:id="rId49"/>
        </w:object>
      </w:r>
      <w:r w:rsidR="005C6C47" w:rsidRPr="00513E85">
        <w:rPr>
          <w:rFonts w:ascii="Times New Roman" w:hAnsi="Times New Roman" w:cs="Times New Roman"/>
          <w:color w:val="000000" w:themeColor="text1"/>
        </w:rPr>
        <w:t xml:space="preserve">   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</w:t>
      </w:r>
      <w:r w:rsidR="005C2918" w:rsidRPr="00513E85">
        <w:rPr>
          <w:rFonts w:ascii="Times New Roman" w:hAnsi="Times New Roman" w:cs="Times New Roman"/>
          <w:color w:val="000000" w:themeColor="text1"/>
        </w:rPr>
        <w:t>2</w:t>
      </w:r>
      <w:r w:rsidR="005C6C47" w:rsidRPr="00513E85">
        <w:rPr>
          <w:rFonts w:ascii="Times New Roman" w:hAnsi="Times New Roman" w:cs="Times New Roman"/>
          <w:color w:val="000000" w:themeColor="text1"/>
        </w:rPr>
        <w:t>)</w:t>
      </w:r>
      <w:r w:rsidR="00D66F04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="008753E1">
        <w:rPr>
          <w:rFonts w:ascii="Times New Roman" w:hAnsi="Times New Roman" w:cs="Times New Roman"/>
          <w:noProof/>
          <w:color w:val="000000" w:themeColor="text1"/>
        </w:rPr>
        <w:t xml:space="preserve"> </w:t>
      </w:r>
    </w:p>
    <w:p w14:paraId="59870688" w14:textId="22C42505" w:rsidR="003470D9" w:rsidRPr="00513E85" w:rsidRDefault="00D40419" w:rsidP="005139B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bookmarkStart w:id="58" w:name="OLE_LINK55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Where </w:t>
      </w:r>
      <w:r w:rsidR="008F7BFF" w:rsidRPr="00513E85">
        <w:rPr>
          <w:rFonts w:ascii="Times New Roman" w:hAnsi="Times New Roman" w:cs="Times New Roman"/>
          <w:noProof/>
          <w:color w:val="000000" w:themeColor="text1"/>
          <w:position w:val="-14"/>
        </w:rPr>
        <w:object w:dxaOrig="300" w:dyaOrig="380" w14:anchorId="26EB9299">
          <v:shape id="_x0000_i1047" type="#_x0000_t75" style="width:13.5pt;height:21.1pt" o:ole="">
            <v:imagedata r:id="rId50" o:title=""/>
          </v:shape>
          <o:OLEObject Type="Embed" ProgID="Equation.DSMT4" ShapeID="_x0000_i1047" DrawAspect="Content" ObjectID="_1638015243" r:id="rId51"/>
        </w:object>
      </w:r>
      <w:r w:rsidRPr="00513E85">
        <w:rPr>
          <w:rFonts w:ascii="Times New Roman" w:hAnsi="Times New Roman" w:cs="Times New Roman"/>
          <w:color w:val="000000" w:themeColor="text1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represents th</w:t>
      </w:r>
      <w:r w:rsidR="005139B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 elastic compliance constants,</w:t>
      </w:r>
      <w:r w:rsidR="008F7BFF"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180" w:dyaOrig="360" w14:anchorId="3663B16D">
          <v:shape id="_x0000_i1048" type="#_x0000_t75" style="width:7.55pt;height:21.1pt" o:ole="">
            <v:imagedata r:id="rId52" o:title=""/>
          </v:shape>
          <o:OLEObject Type="Embed" ProgID="Equation.DSMT4" ShapeID="_x0000_i1048" DrawAspect="Content" ObjectID="_1638015244" r:id="rId53"/>
        </w:object>
      </w:r>
      <w:proofErr w:type="gramStart"/>
      <w:r w:rsidR="00AC53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5F2B7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7BFF"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200" w:dyaOrig="360" w14:anchorId="299A8521">
          <v:shape id="_x0000_i1049" type="#_x0000_t75" style="width:7.55pt;height:21.1pt" o:ole="">
            <v:imagedata r:id="rId54" o:title=""/>
          </v:shape>
          <o:OLEObject Type="Embed" ProgID="Equation.DSMT4" ShapeID="_x0000_i1049" DrawAspect="Content" ObjectID="_1638015245" r:id="rId55"/>
        </w:object>
      </w:r>
      <w:r w:rsidR="005139B4" w:rsidRPr="00513E85">
        <w:rPr>
          <w:rFonts w:ascii="Times New Roman" w:hAnsi="Times New Roman" w:cs="Times New Roman"/>
          <w:color w:val="000000" w:themeColor="text1"/>
        </w:rPr>
        <w:t xml:space="preserve"> and </w:t>
      </w:r>
      <w:r w:rsidR="008F7BFF"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200" w:dyaOrig="360" w14:anchorId="27F2175C">
          <v:shape id="_x0000_i1050" type="#_x0000_t75" style="width:7.55pt;height:21.1pt" o:ole="">
            <v:imagedata r:id="rId56" o:title=""/>
          </v:shape>
          <o:OLEObject Type="Embed" ProgID="Equation.DSMT4" ShapeID="_x0000_i1050" DrawAspect="Content" ObjectID="_1638015246" r:id="rId57"/>
        </w:object>
      </w:r>
      <w:r w:rsidR="005139B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the directional cosines in</w:t>
      </w:r>
      <w:r w:rsidR="005139B4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139B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spherical coordinates with respect to </w:t>
      </w:r>
      <w:r w:rsidR="005139B4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θ</w:t>
      </w:r>
      <w:r w:rsidR="005139B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5139B4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φ</w:t>
      </w:r>
      <w:r w:rsidR="005139B4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F7BFF"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3860" w:dyaOrig="360" w14:anchorId="0D76EC22">
          <v:shape id="_x0000_i1051" type="#_x0000_t75" style="width:188.15pt;height:21.1pt" o:ole="">
            <v:imagedata r:id="rId58" o:title=""/>
          </v:shape>
          <o:OLEObject Type="Embed" ProgID="Equation.DSMT4" ShapeID="_x0000_i1051" DrawAspect="Content" ObjectID="_1638015247" r:id="rId59"/>
        </w:objec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 shown in Fig. </w:t>
      </w:r>
      <w:r w:rsidR="00171B9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35F80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35F80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35F8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E35F80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displays strong anisotropy</w:t>
      </w:r>
      <w:r w:rsidR="00E35F80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because the shapes are deviated from the perfect sphere. </w:t>
      </w:r>
      <w:r w:rsidR="00E35F80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35F8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also represents strong anisotropy, while</w:t>
      </w:r>
      <w:r w:rsidR="00E35F80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35F80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E35F80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·H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35F80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shows weak anisotropy because the graph is close to a</w:t>
      </w:r>
      <w:r w:rsidR="00E35F80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35F8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sphere. </w:t>
      </w:r>
      <w:r w:rsidR="005F523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These results are in agreement with the universal anisotropic index (</w:t>
      </w:r>
      <w:r w:rsidR="005F5237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="005F5237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U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and the specific formula </w:t>
      </w:r>
      <w:proofErr w:type="spellStart"/>
      <w:r w:rsidR="001A215D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r w:rsidR="00BD29C9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U</w:t>
      </w:r>
      <w:proofErr w:type="spellEnd"/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08506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and percent anisotropic index(</w:t>
      </w:r>
      <w:r w:rsidR="0008506A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="0008506A"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B</w:t>
      </w:r>
      <w:r w:rsidR="0008506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08506A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="0008506A"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G</w:t>
      </w:r>
      <w:r w:rsidR="0008506A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8506A" w:rsidRPr="00513E85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3470D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as following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58"/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&lt;EndNote&gt;&lt;Cite&gt;&lt;Author&gt;S.I. Ranganathan&lt;/Author&gt;&lt;Year&gt;2008&lt;/Year&gt;&lt;RecNum&gt;211&lt;/RecNum&gt;&lt;DisplayText&gt;&lt;style face="superscript"&gt;[35]&lt;/style&gt;&lt;/DisplayText&gt;&lt;record&gt;&lt;rec-number&gt;211&lt;/rec-number&gt;&lt;foreign-keys&gt;&lt;key app="EN" db-id="zzxe5e2vq90xvieapvcprpw09wz5ep0svtfs"&gt;211&lt;/key&gt;&lt;/foreign-keys&gt;&lt;ref-type name="Journal Article"&gt;17&lt;/ref-type&gt;&lt;contributors&gt;&lt;authors&gt;&lt;author&gt;S.I. Ranganathan, &lt;/author&gt;&lt;author&gt;&lt;style face="normal" font="default" charset="134" size="100%"&gt;M. Ostojastarzewski,&lt;/style&gt;&lt;/author&gt;&lt;/authors&gt;&lt;/contributors&gt;&lt;titles&gt;&lt;title&gt;Universal elastic anisotropy index&lt;/title&gt;&lt;secondary-title&gt;&lt;style face="normal" font="default" charset="134" size="100%"&gt;Physical Review Letters&lt;/style&gt;&lt;/secondary-title&gt;&lt;/titles&gt;&lt;periodical&gt;&lt;full-title&gt;Physical Review Letters&lt;/full-title&gt;&lt;abbr-1&gt;Phys. Rev. Lett.&lt;/abbr-1&gt;&lt;/periodical&gt;&lt;pages&gt;055504&lt;/pages&gt;&lt;volume&gt;101&lt;/volume&gt;&lt;number&gt;5&lt;/number&gt;&lt;dates&gt;&lt;year&gt;2008&lt;/year&gt;&lt;/dates&gt;&lt;urls&gt;&lt;/urls&gt;&lt;/record&gt;&lt;/Cite&gt;&lt;/EndNote&gt;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5" w:tooltip="S.I. Ranganathan, 2008 #211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35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128858" w14:textId="77777777" w:rsidR="003470D9" w:rsidRPr="00513E85" w:rsidRDefault="008512EB" w:rsidP="005139B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30"/>
        </w:rPr>
        <w:object w:dxaOrig="2260" w:dyaOrig="680" w14:anchorId="264D814F">
          <v:shape id="_x0000_i1052" type="#_x0000_t75" style="width:102.25pt;height:37.4pt" o:ole="">
            <v:imagedata r:id="rId60" o:title=""/>
          </v:shape>
          <o:OLEObject Type="Embed" ProgID="Equation.DSMT4" ShapeID="_x0000_i1052" DrawAspect="Content" ObjectID="_1638015248" r:id="rId61"/>
        </w:object>
      </w:r>
      <w:r w:rsidR="003470D9" w:rsidRPr="00513E85">
        <w:rPr>
          <w:rFonts w:ascii="Times New Roman" w:hAnsi="Times New Roman" w:cs="Times New Roman"/>
          <w:color w:val="000000" w:themeColor="text1"/>
        </w:rPr>
        <w:t xml:space="preserve">                                               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13</w:t>
      </w:r>
      <w:r w:rsidR="003470D9" w:rsidRPr="00513E85">
        <w:rPr>
          <w:rFonts w:ascii="Times New Roman" w:hAnsi="Times New Roman" w:cs="Times New Roman"/>
          <w:color w:val="000000" w:themeColor="text1"/>
        </w:rPr>
        <w:t>)</w:t>
      </w:r>
    </w:p>
    <w:p w14:paraId="5E0551E3" w14:textId="77777777" w:rsidR="003470D9" w:rsidRPr="00513E85" w:rsidRDefault="008512EB" w:rsidP="005139B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30"/>
        </w:rPr>
        <w:object w:dxaOrig="1359" w:dyaOrig="680" w14:anchorId="06668CF1">
          <v:shape id="_x0000_i1053" type="#_x0000_t75" style="width:59.65pt;height:34.6pt" o:ole="">
            <v:imagedata r:id="rId62" o:title=""/>
          </v:shape>
          <o:OLEObject Type="Embed" ProgID="Equation.DSMT4" ShapeID="_x0000_i1053" DrawAspect="Content" ObjectID="_1638015249" r:id="rId63"/>
        </w:object>
      </w:r>
      <w:r w:rsidR="003470D9" w:rsidRPr="00513E85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14</w:t>
      </w:r>
      <w:r w:rsidR="003470D9" w:rsidRPr="00513E85">
        <w:rPr>
          <w:rFonts w:ascii="Times New Roman" w:hAnsi="Times New Roman" w:cs="Times New Roman"/>
          <w:color w:val="000000" w:themeColor="text1"/>
        </w:rPr>
        <w:t>)</w:t>
      </w:r>
    </w:p>
    <w:p w14:paraId="0D235AF8" w14:textId="77777777" w:rsidR="003470D9" w:rsidRPr="00513E85" w:rsidRDefault="008512EB" w:rsidP="005139B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30"/>
        </w:rPr>
        <w:object w:dxaOrig="1400" w:dyaOrig="680" w14:anchorId="2739B9D7">
          <v:shape id="_x0000_i1054" type="#_x0000_t75" style="width:58.85pt;height:34.6pt" o:ole="">
            <v:imagedata r:id="rId64" o:title=""/>
          </v:shape>
          <o:OLEObject Type="Embed" ProgID="Equation.DSMT4" ShapeID="_x0000_i1054" DrawAspect="Content" ObjectID="_1638015250" r:id="rId65"/>
        </w:object>
      </w:r>
      <w:r w:rsidR="003470D9" w:rsidRPr="00513E85">
        <w:rPr>
          <w:rFonts w:ascii="Times New Roman" w:hAnsi="Times New Roman" w:cs="Times New Roman"/>
          <w:color w:val="000000" w:themeColor="text1"/>
        </w:rPr>
        <w:t xml:space="preserve">                                                       </w:t>
      </w:r>
      <w:r w:rsidR="005C2918" w:rsidRPr="00513E85">
        <w:rPr>
          <w:rFonts w:ascii="Times New Roman" w:hAnsi="Times New Roman" w:cs="Times New Roman"/>
          <w:color w:val="000000" w:themeColor="text1"/>
        </w:rPr>
        <w:t xml:space="preserve"> </w:t>
      </w:r>
      <w:r w:rsidR="003470D9" w:rsidRPr="00513E85">
        <w:rPr>
          <w:rFonts w:ascii="Times New Roman" w:hAnsi="Times New Roman" w:cs="Times New Roman"/>
          <w:color w:val="000000" w:themeColor="text1"/>
        </w:rPr>
        <w:t xml:space="preserve">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15</w:t>
      </w:r>
      <w:r w:rsidR="003470D9" w:rsidRPr="00513E85">
        <w:rPr>
          <w:rFonts w:ascii="Times New Roman" w:hAnsi="Times New Roman" w:cs="Times New Roman"/>
          <w:color w:val="000000" w:themeColor="text1"/>
        </w:rPr>
        <w:t>)</w:t>
      </w:r>
    </w:p>
    <w:p w14:paraId="206585FB" w14:textId="534B4C52" w:rsidR="00D40419" w:rsidRPr="00513E85" w:rsidRDefault="0008506A" w:rsidP="009E4356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proofErr w:type="gramEnd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V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B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R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G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V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R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represent the bulk modulus and share modulus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estimation within Voigt and </w:t>
      </w:r>
      <w:proofErr w:type="spellStart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Reuss</w:t>
      </w:r>
      <w:proofErr w:type="spellEnd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approximations, respectively.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anisotropy index </w:t>
      </w:r>
      <w:r w:rsidR="00477C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477C1D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477C1D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477C1D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477C1D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477C1D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477C1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477C1D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477C1D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477C1D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</w:t>
      </w:r>
      <w:r w:rsidR="00477C1D" w:rsidRPr="00513E85">
        <w:rPr>
          <w:rFonts w:ascii="Times New Roman" w:hAnsi="Times New Roman"/>
          <w:bCs/>
          <w:color w:val="000000" w:themeColor="text1"/>
          <w:sz w:val="24"/>
        </w:rPr>
        <w:t xml:space="preserve">) can be determined by the value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zero, </w:t>
      </w:r>
      <w:r w:rsidR="00477C1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if the value is very close to zero, it indicates the less anisotropy, vice versa.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results are listed in Table </w:t>
      </w:r>
      <w:r w:rsidR="0047578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3311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033113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03311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·6H</w:t>
      </w:r>
      <w:r w:rsidR="00033113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03311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highest values of the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  <w:t>U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indicating that the elastic properties </w:t>
      </w:r>
      <w:r w:rsidR="009E43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of CaCO</w:t>
      </w:r>
      <w:r w:rsidR="009E435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9E43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·6H</w:t>
      </w:r>
      <w:r w:rsidR="009E4356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9E435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proofErr w:type="spellStart"/>
      <w:r w:rsidR="002254E1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strongest anisotropy. Similarly, the value of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G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B</w:t>
      </w:r>
      <w:r w:rsidR="007D4C4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also confirmed this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results. </w:t>
      </w:r>
      <w:r w:rsidR="00A64E7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</w:t>
      </w:r>
      <w:r w:rsidR="00D7586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Table </w:t>
      </w:r>
      <w:r w:rsidR="0047578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universal anisotropic index of </w:t>
      </w:r>
      <w:r w:rsidR="00BD29C9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BD29C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BD29C9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BD29C9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1/2, 1 and 6) </w:t>
      </w:r>
      <w:proofErr w:type="spellStart"/>
      <w:r w:rsidR="00C174E1">
        <w:rPr>
          <w:rFonts w:ascii="Times New Roman" w:hAnsi="Times New Roman" w:cs="Times New Roman"/>
          <w:bCs/>
          <w:color w:val="000000" w:themeColor="text1"/>
          <w:sz w:val="24"/>
        </w:rPr>
        <w:t>formed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following</w:t>
      </w:r>
      <w:r w:rsidR="00BD29C9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sequence: </w:t>
      </w:r>
      <w:bookmarkStart w:id="59" w:name="OLE_LINK31"/>
      <w:bookmarkStart w:id="60" w:name="OLE_LINK32"/>
      <w:r w:rsidR="00BD29C9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BD29C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bookmarkEnd w:id="59"/>
      <w:bookmarkEnd w:id="60"/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(0.742) &gt; </w:t>
      </w:r>
      <w:r w:rsidR="00BD29C9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BD29C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·1/2H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(0.454) &gt; </w:t>
      </w:r>
      <w:r w:rsidR="00BD29C9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BD29C9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·H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BD29C9" w:rsidRPr="00513E85">
        <w:rPr>
          <w:rFonts w:ascii="Times New Roman" w:hAnsi="Times New Roman" w:cs="Times New Roman"/>
          <w:bCs/>
          <w:color w:val="000000" w:themeColor="text1"/>
          <w:sz w:val="24"/>
        </w:rPr>
        <w:t>O (0.155).</w:t>
      </w:r>
      <w:r w:rsidR="00BD29C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 can </w:t>
      </w:r>
      <w:r w:rsidR="00C5347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clearly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see that the Young’s modulus of these three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74E1">
        <w:rPr>
          <w:rFonts w:ascii="Times New Roman" w:hAnsi="Times New Roman" w:cs="Times New Roman"/>
          <w:color w:val="000000" w:themeColor="text1"/>
          <w:sz w:val="24"/>
          <w:szCs w:val="24"/>
        </w:rPr>
        <w:t>has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different</w:t>
      </w:r>
      <w:proofErr w:type="spellEnd"/>
      <w:r w:rsidR="001C467E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surface construction</w:t>
      </w:r>
      <w:r w:rsidR="000C0F07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77B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due to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different crystal structures. Furthermore, planar projections of the Young’s modulus of the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the (001) and (110) crystallographic planes are shown in Fig. </w:t>
      </w:r>
      <w:r w:rsidR="00171B9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C618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anisotropy of Young’s modulus </w:t>
      </w:r>
      <w:r w:rsidR="002F0FA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6C618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the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="002F0FA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the (110) plane is stronger than (001) plane. What’s more, </w:t>
      </w:r>
      <w:r w:rsidR="002F0FAD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2F0FAD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2F0FAD" w:rsidRPr="00513E85">
        <w:rPr>
          <w:rFonts w:ascii="Times New Roman" w:hAnsi="Times New Roman" w:cs="Times New Roman"/>
          <w:bCs/>
          <w:color w:val="000000" w:themeColor="text1"/>
          <w:sz w:val="24"/>
        </w:rPr>
        <w:t>·6H</w:t>
      </w:r>
      <w:r w:rsidR="002F0FAD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2F0FAD" w:rsidRPr="00513E85">
        <w:rPr>
          <w:rFonts w:ascii="Times New Roman" w:hAnsi="Times New Roman" w:cs="Times New Roman"/>
          <w:bCs/>
          <w:color w:val="000000" w:themeColor="text1"/>
          <w:sz w:val="24"/>
        </w:rPr>
        <w:t>O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strongest anisotropy</w:t>
      </w:r>
      <w:r w:rsidR="001C467E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of Young’s modulus among the</w:t>
      </w:r>
      <w:r w:rsidR="002F0FAD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m due to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most remarkable anisotropic</w:t>
      </w:r>
      <w:r w:rsidR="001C467E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1C467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geometry of the surface contour.</w:t>
      </w:r>
      <w:r w:rsidR="005F523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1D1B643" w14:textId="290EDCF2" w:rsidR="005E2F49" w:rsidRPr="00513E85" w:rsidRDefault="005E2F49" w:rsidP="00FB35C5">
      <w:pPr>
        <w:spacing w:line="48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1" w:name="OLE_LINK56"/>
      <w:bookmarkStart w:id="62" w:name="OLE_LINK57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Intrinsic hardness (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H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</w:rPr>
        <w:t>V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is also an important index for the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because their application is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C5347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not in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directly relate</w:t>
      </w:r>
      <w:r w:rsidR="000C0F07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the hardness. In </w:t>
      </w:r>
      <w:r w:rsidR="00320EB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our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work, we choose Chen's model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&lt;EndNote&gt;&lt;Cite&gt;&lt;Author&gt;Chen&lt;/Author&gt;&lt;Year&gt;2011&lt;/Year&gt;&lt;RecNum&gt;325&lt;/RecNum&gt;&lt;DisplayText&gt;&lt;style face="superscript"&gt;[36]&lt;/style&gt;&lt;/DisplayText&gt;&lt;record&gt;&lt;rec-number&gt;325&lt;/rec-number&gt;&lt;foreign-keys&gt;&lt;key app="EN" db-id="zzxe5e2vq90xvieapvcprpw09wz5ep0svtfs"&gt;325&lt;/key&gt;&lt;/foreign-keys&gt;&lt;ref-type name="Journal Article"&gt;17&lt;/ref-type&gt;&lt;contributors&gt;&lt;authors&gt;&lt;author&gt;X.Q. Chen&lt;/author&gt;&lt;author&gt;H. Niu&lt;/author&gt;&lt;author&gt;D. L&lt;/author&gt;&lt;author&gt;Y. Li,&lt;/author&gt;&lt;/authors&gt;&lt;/contributors&gt;&lt;titles&gt;&lt;title&gt; Modeling hardness of polycrystalline materials and bulk metallic glasses&lt;/title&gt;&lt;secondary-title&gt;Intermetallics&lt;/secondary-title&gt;&lt;/titles&gt;&lt;periodical&gt;&lt;full-title&gt;Intermetallics&lt;/full-title&gt;&lt;abbr-1&gt;Intermetallics&lt;/abbr-1&gt;&lt;abbr-2&gt;Intermetallics&lt;/abbr-2&gt;&lt;/periodical&gt;&lt;pages&gt;1275-1281&lt;/pages&gt;&lt;volume&gt;19&lt;/volume&gt;&lt;number&gt;9&lt;/number&gt;&lt;dates&gt;&lt;year&gt;2011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6" w:tooltip="Chen, 2011 #325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36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Tian's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model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A52CC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&lt;EndNote&gt;&lt;Cite&gt;&lt;Author&gt;Y. Tian&lt;/Author&gt;&lt;Year&gt;2012&lt;/Year&gt;&lt;RecNum&gt;326&lt;/RecNum&gt;&lt;DisplayText&gt;&lt;style face="superscript"&gt;[37]&lt;/style&gt;&lt;/DisplayText&gt;&lt;record&gt;&lt;rec-number&gt;326&lt;/rec-number&gt;&lt;foreign-keys&gt;&lt;key app="EN" db-id="zzxe5e2vq90xvieapvcprpw09wz5ep0svtfs"&gt;326&lt;/key&gt;&lt;/foreign-keys&gt;&lt;ref-type name="Journal Article"&gt;17&lt;/ref-type&gt;&lt;contributors&gt;&lt;authors&gt;&lt;author&gt;Y. Tian, &lt;/author&gt;&lt;author&gt;B. Xu, &lt;/author&gt;&lt;author&gt;Z. Zhao&lt;/author&gt;&lt;/authors&gt;&lt;/contributors&gt;&lt;titles&gt;&lt;title&gt;Microscopic theory of hardness and design of novel superhard crystals&lt;/title&gt;&lt;secondary-title&gt;International Journal of Refractory Metals &amp;amp; Hard Materials&lt;/secondary-title&gt;&lt;/titles&gt;&lt;periodical&gt;&lt;full-title&gt;International Journal of Refractory Metals &amp;amp; Hard Materials&lt;/full-title&gt;&lt;abbr-1&gt;Int. J. Refract. Met. Hard Mater.&lt;/abbr-1&gt;&lt;abbr-2&gt;Int J Refract Met Hard Mater&lt;/abbr-2&gt;&lt;/periodical&gt;&lt;pages&gt;93-106&lt;/pages&gt;&lt;volume&gt;33&lt;/volume&gt;&lt;dates&gt;&lt;year&gt;2012&lt;/year&gt;&lt;/dates&gt;&lt;urls&gt;&lt;/urls&gt;&lt;/record&gt;&lt;/Cite&gt;&lt;/EndNote&gt;</w:instrTex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[</w:t>
      </w:r>
      <w:hyperlink w:anchor="_ENREF_37" w:tooltip="Y. Tian, 2012 #326" w:history="1">
        <w:r w:rsidR="00FA64FB" w:rsidRPr="000A52CC">
          <w:rPr>
            <w:rFonts w:ascii="Times New Roman" w:hAnsi="Times New Roman" w:cs="Times New Roman"/>
            <w:noProof/>
            <w:color w:val="000000" w:themeColor="text1"/>
            <w:sz w:val="24"/>
            <w:szCs w:val="24"/>
            <w:vertAlign w:val="superscript"/>
          </w:rPr>
          <w:t>37</w:t>
        </w:r>
      </w:hyperlink>
      <w:r w:rsidR="000A52CC" w:rsidRPr="000A52CC">
        <w:rPr>
          <w:rFonts w:ascii="Times New Roman" w:hAnsi="Times New Roman" w:cs="Times New Roman"/>
          <w:noProof/>
          <w:color w:val="000000" w:themeColor="text1"/>
          <w:sz w:val="24"/>
          <w:szCs w:val="24"/>
          <w:vertAlign w:val="superscript"/>
        </w:rPr>
        <w:t>]</w:t>
      </w:r>
      <w:r w:rsidR="003C1EB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calculate the hardness of the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calcium carbonate hydrates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which can be expressed as </w:t>
      </w:r>
      <w:r w:rsidR="00BE70D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follow</w:t>
      </w:r>
      <w:r w:rsidR="00BE70D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bookmarkEnd w:id="61"/>
    <w:bookmarkEnd w:id="62"/>
    <w:p w14:paraId="154A1E81" w14:textId="77777777" w:rsidR="005E2F49" w:rsidRPr="00513E85" w:rsidRDefault="008512EB" w:rsidP="005E2F49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2040" w:dyaOrig="380" w14:anchorId="6C9B4119">
          <v:shape id="_x0000_i1055" type="#_x0000_t75" style="width:97.05pt;height:21.1pt" o:ole="">
            <v:imagedata r:id="rId66" o:title=""/>
          </v:shape>
          <o:OLEObject Type="Embed" ProgID="Equation.DSMT4" ShapeID="_x0000_i1055" DrawAspect="Content" ObjectID="_1638015251" r:id="rId67"/>
        </w:object>
      </w:r>
      <w:r w:rsidR="005E2F49" w:rsidRPr="00513E85">
        <w:rPr>
          <w:rFonts w:ascii="Times New Roman" w:hAnsi="Times New Roman" w:cs="Times New Roman"/>
          <w:color w:val="000000" w:themeColor="text1"/>
        </w:rPr>
        <w:t xml:space="preserve">        </w:t>
      </w:r>
      <w:r w:rsidR="00F6428E" w:rsidRPr="00513E85">
        <w:rPr>
          <w:rFonts w:ascii="Times New Roman" w:hAnsi="Times New Roman" w:cs="Times New Roman"/>
          <w:color w:val="000000" w:themeColor="text1"/>
        </w:rPr>
        <w:t xml:space="preserve">                                         </w:t>
      </w:r>
      <w:r w:rsidR="005E2F49" w:rsidRPr="00513E85">
        <w:rPr>
          <w:rFonts w:ascii="Times New Roman" w:hAnsi="Times New Roman" w:cs="Times New Roman"/>
          <w:color w:val="000000" w:themeColor="text1"/>
        </w:rPr>
        <w:t xml:space="preserve">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16</w:t>
      </w:r>
      <w:r w:rsidR="005E2F49" w:rsidRPr="00513E85">
        <w:rPr>
          <w:rFonts w:ascii="Times New Roman" w:hAnsi="Times New Roman" w:cs="Times New Roman"/>
          <w:color w:val="000000" w:themeColor="text1"/>
        </w:rPr>
        <w:t>)</w:t>
      </w:r>
    </w:p>
    <w:p w14:paraId="5780FF92" w14:textId="77777777" w:rsidR="005E2F49" w:rsidRPr="00513E85" w:rsidRDefault="008512EB" w:rsidP="005E2F49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13E85">
        <w:rPr>
          <w:rFonts w:ascii="Times New Roman" w:hAnsi="Times New Roman" w:cs="Times New Roman"/>
          <w:noProof/>
          <w:color w:val="000000" w:themeColor="text1"/>
          <w:position w:val="-12"/>
        </w:rPr>
        <w:object w:dxaOrig="2079" w:dyaOrig="380" w14:anchorId="1B1D4DAD">
          <v:shape id="_x0000_i1056" type="#_x0000_t75" style="width:98.65pt;height:21.1pt" o:ole="">
            <v:imagedata r:id="rId68" o:title=""/>
          </v:shape>
          <o:OLEObject Type="Embed" ProgID="Equation.DSMT4" ShapeID="_x0000_i1056" DrawAspect="Content" ObjectID="_1638015252" r:id="rId69"/>
        </w:object>
      </w:r>
      <w:r w:rsidR="005E2F49" w:rsidRPr="00513E85">
        <w:rPr>
          <w:rFonts w:ascii="Times New Roman" w:hAnsi="Times New Roman" w:cs="Times New Roman"/>
          <w:color w:val="000000" w:themeColor="text1"/>
        </w:rPr>
        <w:t xml:space="preserve">       </w:t>
      </w:r>
      <w:r w:rsidR="00F6428E" w:rsidRPr="00513E85">
        <w:rPr>
          <w:rFonts w:ascii="Times New Roman" w:hAnsi="Times New Roman" w:cs="Times New Roman"/>
          <w:color w:val="000000" w:themeColor="text1"/>
        </w:rPr>
        <w:t xml:space="preserve">                                   </w:t>
      </w:r>
      <w:r w:rsidR="003470D9" w:rsidRPr="00513E85">
        <w:rPr>
          <w:rFonts w:ascii="Times New Roman" w:hAnsi="Times New Roman" w:cs="Times New Roman"/>
          <w:color w:val="000000" w:themeColor="text1"/>
        </w:rPr>
        <w:t xml:space="preserve"> </w:t>
      </w:r>
      <w:r w:rsidR="00F6428E" w:rsidRPr="00513E85">
        <w:rPr>
          <w:rFonts w:ascii="Times New Roman" w:hAnsi="Times New Roman" w:cs="Times New Roman"/>
          <w:color w:val="000000" w:themeColor="text1"/>
        </w:rPr>
        <w:t xml:space="preserve">    </w:t>
      </w:r>
      <w:r w:rsidR="005E2F49" w:rsidRPr="00513E85">
        <w:rPr>
          <w:rFonts w:ascii="Times New Roman" w:hAnsi="Times New Roman" w:cs="Times New Roman"/>
          <w:color w:val="000000" w:themeColor="text1"/>
        </w:rPr>
        <w:t xml:space="preserve">          (</w:t>
      </w:r>
      <w:r w:rsidR="004C2781" w:rsidRPr="00513E85">
        <w:rPr>
          <w:rFonts w:ascii="Times New Roman" w:hAnsi="Times New Roman" w:cs="Times New Roman"/>
          <w:color w:val="000000" w:themeColor="text1"/>
        </w:rPr>
        <w:t>17</w:t>
      </w:r>
      <w:r w:rsidR="005E2F49" w:rsidRPr="00513E85">
        <w:rPr>
          <w:rFonts w:ascii="Times New Roman" w:hAnsi="Times New Roman" w:cs="Times New Roman"/>
          <w:color w:val="000000" w:themeColor="text1"/>
        </w:rPr>
        <w:t>)</w:t>
      </w:r>
    </w:p>
    <w:p w14:paraId="53320D09" w14:textId="02D117CC" w:rsidR="00824012" w:rsidRPr="00513E85" w:rsidRDefault="005E2F49" w:rsidP="00882CD3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3" w:name="OLE_LINK58"/>
      <w:bookmarkStart w:id="64" w:name="OLE_LINK59"/>
      <w:proofErr w:type="gramStart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proofErr w:type="gramEnd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Pugh ratio</w:t>
      </w:r>
      <w:r w:rsidR="006C618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</w:t>
      </w:r>
      <w:r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B/G.</w:t>
      </w:r>
      <w:r w:rsidR="00B32EAD" w:rsidRPr="00513E8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It is clearly seen that the values of hardness are excellent close through Chen's model and Tian's</w:t>
      </w:r>
      <w:r w:rsidR="008D167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model.</w:t>
      </w:r>
      <w:r w:rsidR="008D1672" w:rsidRPr="00513E85">
        <w:rPr>
          <w:color w:val="000000" w:themeColor="text1"/>
        </w:rPr>
        <w:t xml:space="preserve"> 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CaCO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·6H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has the largest hardness with 6.386 </w:t>
      </w:r>
      <w:proofErr w:type="spellStart"/>
      <w:proofErr w:type="gramStart"/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proofErr w:type="gramEnd"/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while CaCO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·H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has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smallest with 4.274 </w:t>
      </w:r>
      <w:proofErr w:type="spellStart"/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due to different atomic constitute</w:t>
      </w:r>
      <w:r w:rsidR="00565E45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and disparate hydrates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 In Tian's</w:t>
      </w:r>
      <w:r w:rsidR="008D167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model, the hardness of </w:t>
      </w:r>
      <w:r w:rsidR="000420E0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calcium carbonate hydrates</w:t>
      </w:r>
      <w:r w:rsidR="008D167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comply with following sequence: CaCO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·1/2H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 &gt; CaCO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·6H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 &gt; CaCO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·H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565E4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25303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63"/>
    <w:bookmarkEnd w:id="64"/>
    <w:p w14:paraId="422AE9F0" w14:textId="068120C7" w:rsidR="002A533E" w:rsidRPr="00513E85" w:rsidRDefault="002A533E" w:rsidP="002A533E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t>4. Conclusion</w:t>
      </w:r>
      <w:r w:rsidR="00A87B7C">
        <w:rPr>
          <w:rFonts w:ascii="Times New Roman" w:hAnsi="Times New Roman"/>
          <w:b/>
          <w:bCs/>
          <w:color w:val="000000" w:themeColor="text1"/>
          <w:sz w:val="24"/>
        </w:rPr>
        <w:t>s</w:t>
      </w:r>
    </w:p>
    <w:p w14:paraId="34E8A245" w14:textId="11626E60" w:rsidR="00E461D1" w:rsidRPr="00513E85" w:rsidRDefault="001F390C" w:rsidP="00B37709">
      <w:pPr>
        <w:spacing w:line="480" w:lineRule="auto"/>
        <w:ind w:firstLineChars="200" w:firstLine="480"/>
        <w:rPr>
          <w:rFonts w:ascii="Times New Roman" w:hAnsi="Times New Roman" w:cs="Times New Roman"/>
          <w:bCs/>
          <w:color w:val="000000" w:themeColor="text1"/>
          <w:sz w:val="24"/>
        </w:rPr>
      </w:pPr>
      <w:bookmarkStart w:id="65" w:name="OLE_LINK60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In summary,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structural stability,</w:t>
      </w:r>
      <w:r w:rsidR="00D01509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electronic,</w:t>
      </w:r>
      <w:r w:rsidR="00D01509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8512E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optical and </w:t>
      </w:r>
      <w:r w:rsidR="00D01509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mechanical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1509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properties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590697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are investigated in detail by first</w:t>
      </w:r>
      <w:r w:rsidR="006957D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principle</w:t>
      </w:r>
      <w:r w:rsidR="006C618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calculation</w:t>
      </w:r>
      <w:r w:rsidR="006957D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based on density functional theory in the present work.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Firstly, the calculated phonon distribution curves</w:t>
      </w:r>
      <w:r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B77119" w:rsidRPr="00513E85">
        <w:rPr>
          <w:rFonts w:ascii="Times New Roman" w:hAnsi="Times New Roman"/>
          <w:bCs/>
          <w:color w:val="000000" w:themeColor="text1"/>
          <w:sz w:val="24"/>
        </w:rPr>
        <w:t xml:space="preserve"> are </w:t>
      </w:r>
      <w:r w:rsidR="00B7711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analyzed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find they are dynamic stability </w:t>
      </w:r>
      <w:r w:rsidR="00C95F35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without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soft mode. </w:t>
      </w:r>
      <w:r w:rsidR="00D0150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Then, 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based on the analysis of the electronic structure and </w:t>
      </w:r>
      <w:proofErr w:type="spellStart"/>
      <w:r w:rsidR="00AF13E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>Mulliken’s</w:t>
      </w:r>
      <w:proofErr w:type="spellEnd"/>
      <w:r w:rsidR="00AF13E7"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overlap bond population of 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they </w:t>
      </w:r>
      <w:r w:rsidR="00BC31E3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="00BC31E3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strong covalent-ionic character. </w:t>
      </w:r>
      <w:r w:rsidR="00F50912" w:rsidRPr="00513E85">
        <w:rPr>
          <w:rFonts w:ascii="Times New Roman" w:hAnsi="Times New Roman"/>
          <w:bCs/>
          <w:color w:val="000000" w:themeColor="text1"/>
          <w:sz w:val="24"/>
        </w:rPr>
        <w:t xml:space="preserve">What’s more, 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optical properties of 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AF13E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AF13E7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AF13E7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AF13E7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AF13E7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AF13E7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AF13E7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AF13E7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)</w:t>
      </w:r>
      <w:r w:rsidR="00303A37" w:rsidRPr="00513E85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303A3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are expounded 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in detail.</w:t>
      </w:r>
      <w:r w:rsidR="00E461D1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shows that </w:t>
      </w:r>
      <w:r w:rsidR="00E461D1" w:rsidRPr="00513E85">
        <w:rPr>
          <w:rFonts w:ascii="Times New Roman" w:hAnsi="Times New Roman"/>
          <w:bCs/>
          <w:color w:val="000000" w:themeColor="text1"/>
          <w:sz w:val="24"/>
        </w:rPr>
        <w:t>dielectric function, reflectivity, conductivity, absorption, refractive index and loss function of CaCO</w:t>
      </w:r>
      <w:r w:rsidR="00E461D1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</w:rPr>
        <w:t>·</w:t>
      </w:r>
      <w:r w:rsidR="00E461D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</w:rPr>
        <w:t>H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</w:rPr>
        <w:t>O (</w:t>
      </w:r>
      <w:r w:rsidR="00E461D1" w:rsidRPr="00513E85">
        <w:rPr>
          <w:rFonts w:ascii="Times New Roman" w:hAnsi="Times New Roman" w:cs="Times New Roman"/>
          <w:bCs/>
          <w:i/>
          <w:color w:val="000000" w:themeColor="text1"/>
          <w:sz w:val="24"/>
        </w:rPr>
        <w:t>x=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</w:rPr>
        <w:t>1/2, 1 and 6) are decrease with the H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2</w:t>
      </w:r>
      <w:r w:rsidR="00E461D1" w:rsidRPr="00513E85">
        <w:rPr>
          <w:rFonts w:ascii="Times New Roman" w:hAnsi="Times New Roman" w:cs="Times New Roman"/>
          <w:bCs/>
          <w:color w:val="000000" w:themeColor="text1"/>
          <w:sz w:val="24"/>
        </w:rPr>
        <w:t>O increases</w:t>
      </w:r>
      <w:r w:rsidR="00205B82" w:rsidRPr="00513E85">
        <w:rPr>
          <w:rFonts w:ascii="Times New Roman" w:hAnsi="Times New Roman" w:cs="Times New Roman"/>
          <w:bCs/>
          <w:color w:val="000000" w:themeColor="text1"/>
          <w:sz w:val="24"/>
        </w:rPr>
        <w:t>.</w:t>
      </w:r>
      <w:r w:rsidR="00831856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</w:t>
      </w:r>
      <w:r w:rsidR="006C618C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Finally</w:t>
      </w:r>
      <w:r w:rsidR="00CF75A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elastic stiffness tensors of 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calculated.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 xml:space="preserve"> CaCO</w:t>
      </w:r>
      <w:r w:rsidR="00AF13E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·1/2H</w:t>
      </w:r>
      <w:r w:rsidR="00AF13E7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AF13E7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largest</w:t>
      </w:r>
      <w:r w:rsidR="00AF13E7" w:rsidRPr="00513E85">
        <w:rPr>
          <w:color w:val="000000" w:themeColor="text1"/>
        </w:rPr>
        <w:t xml:space="preserve"> 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bulk modulus, shear modulus, Young’s modulus </w:t>
      </w:r>
      <w:r w:rsidR="00AF13E7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as</w:t>
      </w:r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60.51 </w:t>
      </w:r>
      <w:proofErr w:type="spellStart"/>
      <w:proofErr w:type="gramStart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proofErr w:type="gramEnd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36.</w:t>
      </w:r>
      <w:r w:rsidR="00CC7E0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56 </w:t>
      </w:r>
      <w:proofErr w:type="spellStart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91.</w:t>
      </w:r>
      <w:r w:rsidR="00CC7E0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 </w:t>
      </w:r>
      <w:proofErr w:type="spellStart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GPa</w:t>
      </w:r>
      <w:proofErr w:type="spellEnd"/>
      <w:r w:rsidR="00AF13E7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, respectively.</w:t>
      </w:r>
      <w:r w:rsidR="00CF75AE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But</w:t>
      </w:r>
      <w:r w:rsidR="003317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/>
          <w:bCs/>
          <w:color w:val="000000" w:themeColor="text1"/>
          <w:sz w:val="24"/>
        </w:rPr>
        <w:t>CaCO</w:t>
      </w:r>
      <w:r w:rsidR="00331792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3</w:t>
      </w:r>
      <w:r w:rsidR="00331792" w:rsidRPr="00513E85">
        <w:rPr>
          <w:rFonts w:ascii="Times New Roman" w:hAnsi="Times New Roman"/>
          <w:bCs/>
          <w:color w:val="000000" w:themeColor="text1"/>
          <w:sz w:val="24"/>
        </w:rPr>
        <w:t>·1/2H</w:t>
      </w:r>
      <w:r w:rsidR="00331792" w:rsidRPr="00513E85">
        <w:rPr>
          <w:rFonts w:ascii="Times New Roman" w:hAnsi="Times New Roman"/>
          <w:bCs/>
          <w:color w:val="000000" w:themeColor="text1"/>
          <w:sz w:val="24"/>
          <w:vertAlign w:val="subscript"/>
        </w:rPr>
        <w:t>2</w:t>
      </w:r>
      <w:r w:rsidR="00331792" w:rsidRPr="00513E85">
        <w:rPr>
          <w:rFonts w:ascii="Times New Roman" w:hAnsi="Times New Roman"/>
          <w:bCs/>
          <w:color w:val="000000" w:themeColor="text1"/>
          <w:sz w:val="24"/>
        </w:rPr>
        <w:t>O</w:t>
      </w:r>
      <w:r w:rsidR="003317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has</w:t>
      </w:r>
      <w:r w:rsidR="003317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the</w:t>
      </w:r>
      <w:r w:rsidR="003317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highest</w:t>
      </w:r>
      <w:r w:rsidR="00331792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1792" w:rsidRPr="00513E85">
        <w:rPr>
          <w:rFonts w:ascii="Times New Roman" w:hAnsi="Times New Roman" w:cs="Times New Roman" w:hint="eastAsia"/>
          <w:noProof/>
          <w:color w:val="000000" w:themeColor="text1"/>
          <w:sz w:val="24"/>
          <w:szCs w:val="24"/>
        </w:rPr>
        <w:t>Gibbs</w:t>
      </w:r>
      <w:r w:rsidR="00331792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energy of reaction. </w:t>
      </w:r>
      <w:r w:rsidR="008A318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Therefore,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this work would be significant for </w:t>
      </w:r>
      <w:r w:rsidR="008A318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 only 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>expand</w:t>
      </w:r>
      <w:r w:rsidR="009806C9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>ing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basic properties</w:t>
      </w:r>
      <w:r w:rsidR="008A318B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>of the CaCO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  <w:vertAlign w:val="subscript"/>
        </w:rPr>
        <w:t>3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 family but also </w:t>
      </w:r>
      <w:r w:rsidR="008A318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understanding the further application of </w:t>
      </w:r>
      <w:r w:rsidR="000420E0" w:rsidRPr="00513E85">
        <w:rPr>
          <w:rFonts w:ascii="Times New Roman" w:hAnsi="Times New Roman"/>
          <w:bCs/>
          <w:color w:val="000000" w:themeColor="text1"/>
          <w:sz w:val="24"/>
        </w:rPr>
        <w:t>calcium carbonate hydrates</w:t>
      </w:r>
      <w:r w:rsidR="008A318B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future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, such as </w:t>
      </w:r>
      <w:proofErr w:type="spellStart"/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>biomineralization</w:t>
      </w:r>
      <w:proofErr w:type="spellEnd"/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>,</w:t>
      </w:r>
      <w:r w:rsidR="008A318B" w:rsidRPr="00513E85">
        <w:rPr>
          <w:rFonts w:ascii="Times New Roman" w:hAnsi="Times New Roman" w:cs="Times New Roman" w:hint="eastAsia"/>
          <w:bCs/>
          <w:color w:val="000000" w:themeColor="text1"/>
          <w:sz w:val="24"/>
        </w:rPr>
        <w:t xml:space="preserve"> </w:t>
      </w:r>
      <w:r w:rsidR="008A318B" w:rsidRPr="00513E85">
        <w:rPr>
          <w:rFonts w:ascii="Times New Roman" w:hAnsi="Times New Roman" w:cs="Times New Roman"/>
          <w:bCs/>
          <w:color w:val="000000" w:themeColor="text1"/>
          <w:sz w:val="24"/>
        </w:rPr>
        <w:t>geology, and industrial processes</w:t>
      </w:r>
      <w:r w:rsidR="005D1F05" w:rsidRPr="00513E85">
        <w:rPr>
          <w:rFonts w:ascii="Times New Roman" w:hAnsi="Times New Roman" w:cs="Times New Roman"/>
          <w:bCs/>
          <w:color w:val="000000" w:themeColor="text1"/>
          <w:sz w:val="24"/>
        </w:rPr>
        <w:t xml:space="preserve">. </w:t>
      </w:r>
    </w:p>
    <w:bookmarkEnd w:id="65"/>
    <w:p w14:paraId="7D16B285" w14:textId="63EF2A47" w:rsidR="00EA5D0D" w:rsidRDefault="00EA5D0D" w:rsidP="00EA5D0D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EA5D0D">
        <w:rPr>
          <w:rFonts w:ascii="Times New Roman" w:hAnsi="Times New Roman"/>
          <w:b/>
          <w:bCs/>
          <w:color w:val="000000" w:themeColor="text1"/>
          <w:sz w:val="24"/>
        </w:rPr>
        <w:t>Conflict of interests</w:t>
      </w:r>
    </w:p>
    <w:p w14:paraId="0009D28D" w14:textId="33F42FDD" w:rsidR="00EA5D0D" w:rsidRPr="00EA5D0D" w:rsidRDefault="00EA5D0D" w:rsidP="00EA5D0D">
      <w:pPr>
        <w:spacing w:line="480" w:lineRule="auto"/>
        <w:rPr>
          <w:rFonts w:ascii="Times New Roman" w:hAnsi="Times New Roman"/>
          <w:bCs/>
          <w:color w:val="000000" w:themeColor="text1"/>
          <w:sz w:val="24"/>
        </w:rPr>
      </w:pPr>
      <w:r w:rsidRPr="00EA5D0D">
        <w:rPr>
          <w:rFonts w:ascii="Times New Roman" w:hAnsi="Times New Roman"/>
          <w:bCs/>
          <w:color w:val="000000" w:themeColor="text1"/>
          <w:sz w:val="24"/>
        </w:rPr>
        <w:t>The authors declare no potential conflict of interest.</w:t>
      </w:r>
    </w:p>
    <w:p w14:paraId="5BA5EFDB" w14:textId="77777777" w:rsidR="002A533E" w:rsidRPr="00513E85" w:rsidRDefault="002A533E" w:rsidP="002A533E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t xml:space="preserve">Acknowledgment </w:t>
      </w:r>
    </w:p>
    <w:p w14:paraId="07EF86A5" w14:textId="0C0472BA" w:rsidR="00860EA1" w:rsidRDefault="002A533E" w:rsidP="00331792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/>
          <w:bCs/>
          <w:color w:val="000000" w:themeColor="text1"/>
          <w:sz w:val="24"/>
        </w:rPr>
        <w:lastRenderedPageBreak/>
        <w:t xml:space="preserve">This work was supported by </w:t>
      </w:r>
      <w:r w:rsidR="00331792" w:rsidRPr="00513E85">
        <w:rPr>
          <w:rFonts w:ascii="Times New Roman" w:hAnsi="Times New Roman"/>
          <w:bCs/>
          <w:color w:val="000000" w:themeColor="text1"/>
          <w:sz w:val="24"/>
        </w:rPr>
        <w:t>the</w:t>
      </w:r>
      <w:r w:rsidR="00331792" w:rsidRPr="00513E85">
        <w:rPr>
          <w:rFonts w:ascii="Times New Roman" w:hAnsi="Times New Roman" w:hint="eastAsia"/>
          <w:bCs/>
          <w:color w:val="000000" w:themeColor="text1"/>
          <w:sz w:val="24"/>
        </w:rPr>
        <w:t xml:space="preserve"> </w:t>
      </w:r>
      <w:r w:rsidR="00331792" w:rsidRPr="00513E85">
        <w:rPr>
          <w:rFonts w:ascii="Times New Roman" w:hAnsi="Times New Roman"/>
          <w:bCs/>
          <w:color w:val="000000" w:themeColor="text1"/>
          <w:sz w:val="24"/>
        </w:rPr>
        <w:t>Rare Metal Material Genetic Engineering Project of Yunnan Province</w:t>
      </w:r>
      <w:r w:rsidR="00A87575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(No.</w:t>
      </w:r>
      <w:bookmarkStart w:id="66" w:name="OLE_LINK21"/>
      <w:bookmarkStart w:id="67" w:name="OLE_LINK22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2018ZE019</w:t>
      </w:r>
      <w:bookmarkEnd w:id="66"/>
      <w:bookmarkEnd w:id="67"/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09E9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Natural Science Foundation of China (No.51762028).</w:t>
      </w:r>
    </w:p>
    <w:p w14:paraId="67744E04" w14:textId="77777777" w:rsidR="00E52A18" w:rsidRPr="00513E85" w:rsidRDefault="00E52A18" w:rsidP="00E52A18">
      <w:pPr>
        <w:spacing w:line="480" w:lineRule="auto"/>
        <w:rPr>
          <w:rFonts w:ascii="TimesNewRoman" w:eastAsia="TimesNewRoman" w:hAnsi="TimesNewRoman,Bold" w:cs="TimesNewRoman"/>
          <w:color w:val="000000" w:themeColor="text1"/>
          <w:kern w:val="0"/>
          <w:sz w:val="24"/>
          <w:szCs w:val="24"/>
        </w:rPr>
      </w:pPr>
      <w:r w:rsidRPr="00513E85">
        <w:rPr>
          <w:rFonts w:ascii="TimesNewRoman,Bold" w:hAnsi="TimesNewRoman,Bold" w:cs="TimesNewRoman,Bold"/>
          <w:b/>
          <w:bCs/>
          <w:color w:val="000000" w:themeColor="text1"/>
          <w:kern w:val="0"/>
          <w:sz w:val="24"/>
          <w:szCs w:val="24"/>
        </w:rPr>
        <w:t>Supporting Information</w:t>
      </w:r>
      <w:r w:rsidRPr="00513E85">
        <w:rPr>
          <w:rFonts w:ascii="TimesNewRoman" w:eastAsia="TimesNewRoman" w:hAnsi="TimesNewRoman,Bold" w:cs="TimesNewRoman"/>
          <w:color w:val="000000" w:themeColor="text1"/>
          <w:kern w:val="0"/>
          <w:sz w:val="24"/>
          <w:szCs w:val="24"/>
        </w:rPr>
        <w:t>.</w:t>
      </w:r>
    </w:p>
    <w:p w14:paraId="6B1032A8" w14:textId="3A83766F" w:rsidR="00E52A18" w:rsidRPr="00E52A18" w:rsidRDefault="00E52A18" w:rsidP="00C15EFA">
      <w:pPr>
        <w:spacing w:line="480" w:lineRule="auto"/>
        <w:rPr>
          <w:rFonts w:ascii="Times New Roman" w:hAnsi="Times New Roman" w:hint="eastAsia"/>
          <w:bCs/>
          <w:color w:val="000000" w:themeColor="text1"/>
          <w:sz w:val="24"/>
          <w:szCs w:val="24"/>
        </w:rPr>
      </w:pP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Additional calculated information including </w:t>
      </w:r>
      <w:proofErr w:type="spellStart"/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Mulliken’s</w:t>
      </w:r>
      <w:proofErr w:type="spellEnd"/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overlap bond population and</w:t>
      </w:r>
      <w:r w:rsidRPr="00513E85">
        <w:rPr>
          <w:rFonts w:ascii="Times New Roman" w:hAnsi="Times New Roman" w:hint="eastAsia"/>
          <w:bCs/>
          <w:color w:val="000000" w:themeColor="text1"/>
          <w:sz w:val="24"/>
          <w:szCs w:val="24"/>
        </w:rPr>
        <w:t xml:space="preserve"> </w:t>
      </w:r>
      <w:r w:rsidRPr="00513E85">
        <w:rPr>
          <w:rFonts w:ascii="Times New Roman" w:hAnsi="Times New Roman"/>
          <w:bCs/>
          <w:color w:val="000000" w:themeColor="text1"/>
          <w:sz w:val="24"/>
          <w:szCs w:val="24"/>
        </w:rPr>
        <w:t>anisotropic elastic properties.</w:t>
      </w:r>
    </w:p>
    <w:p w14:paraId="0B0D1281" w14:textId="77777777" w:rsidR="00860EA1" w:rsidRPr="00513E85" w:rsidRDefault="00860EA1">
      <w:pPr>
        <w:widowControl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F8B98F0" w14:textId="77777777" w:rsidR="006A6B6C" w:rsidRPr="00513E85" w:rsidRDefault="002A533E" w:rsidP="006A6B6C">
      <w:pPr>
        <w:spacing w:line="48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13E85">
        <w:rPr>
          <w:rFonts w:ascii="Times New Roman" w:hAnsi="Times New Roman"/>
          <w:b/>
          <w:bCs/>
          <w:color w:val="000000" w:themeColor="text1"/>
          <w:sz w:val="24"/>
        </w:rPr>
        <w:lastRenderedPageBreak/>
        <w:t xml:space="preserve">Reference </w:t>
      </w:r>
    </w:p>
    <w:p w14:paraId="0126AC5A" w14:textId="3C374C17" w:rsidR="00FA64FB" w:rsidRPr="00FA64FB" w:rsidRDefault="00FA6609" w:rsidP="00FA64FB">
      <w:pPr>
        <w:pStyle w:val="EndNoteBibliography"/>
        <w:ind w:left="720" w:hanging="720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F432C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6A6B6C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ADDIN EN.REFLIST </w:instrText>
      </w:r>
      <w:r w:rsidR="00F432C6"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bookmarkStart w:id="68" w:name="_ENREF_1"/>
      <w:r w:rsidR="00FA64FB" w:rsidRPr="00FA64FB">
        <w:t>1</w:t>
      </w:r>
      <w:r>
        <w:t>]</w:t>
      </w:r>
      <w:r w:rsidR="00FA64FB" w:rsidRPr="00FA64FB">
        <w:tab/>
        <w:t>S. Goffredo,F. Prada,E. Caroselli ,B. Capaccioni,F. Zaccanti,L. Pasquini</w:t>
      </w:r>
      <w:r w:rsidR="00FA64FB" w:rsidRPr="00FA64FB">
        <w:rPr>
          <w:i/>
        </w:rPr>
        <w:t>, et al.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4F0542">
        <w:t>Nat. Clim. Chang.</w:t>
      </w:r>
      <w:r w:rsidR="00FA64FB" w:rsidRPr="00FA64FB">
        <w:t xml:space="preserve"> </w:t>
      </w:r>
      <w:r w:rsidR="00FA64FB" w:rsidRPr="00FA64FB">
        <w:rPr>
          <w:b/>
        </w:rPr>
        <w:t>2014</w:t>
      </w:r>
      <w:r w:rsidR="00FA64FB" w:rsidRPr="00FA64FB">
        <w:t>,4,593.</w:t>
      </w:r>
      <w:bookmarkEnd w:id="68"/>
    </w:p>
    <w:p w14:paraId="1C5B24D4" w14:textId="13240BF3" w:rsidR="00FA64FB" w:rsidRPr="00FA64FB" w:rsidRDefault="00FA6609" w:rsidP="00FA64FB">
      <w:pPr>
        <w:pStyle w:val="EndNoteBibliography"/>
        <w:ind w:left="720" w:hanging="720"/>
      </w:pPr>
      <w:bookmarkStart w:id="69" w:name="_ENREF_2"/>
      <w:r>
        <w:t>[</w:t>
      </w:r>
      <w:r w:rsidR="00FA64FB" w:rsidRPr="00FA64FB">
        <w:t>2</w:t>
      </w:r>
      <w:r>
        <w:t>]</w:t>
      </w:r>
      <w:r w:rsidR="00FA64FB" w:rsidRPr="00FA64FB">
        <w:tab/>
        <w:t>L.J.D. Nooijer,H.J. Spero,J.Erez,J. Bijma,G.J.Reichart,</w:t>
      </w:r>
      <w:r w:rsidR="00FA64FB" w:rsidRPr="00FA64FB">
        <w:rPr>
          <w:i/>
        </w:rPr>
        <w:t xml:space="preserve"> </w:t>
      </w:r>
      <w:r w:rsidR="00E6165F">
        <w:t>Earth. Sci. Rev.</w:t>
      </w:r>
      <w:r w:rsidR="00FA64FB" w:rsidRPr="00FA64FB">
        <w:t xml:space="preserve"> </w:t>
      </w:r>
      <w:r w:rsidR="00FA64FB" w:rsidRPr="00FA64FB">
        <w:rPr>
          <w:b/>
        </w:rPr>
        <w:t>2014</w:t>
      </w:r>
      <w:r w:rsidR="00FA64FB" w:rsidRPr="00FA64FB">
        <w:t>,135,48.</w:t>
      </w:r>
      <w:bookmarkEnd w:id="69"/>
    </w:p>
    <w:p w14:paraId="0F5F1BF7" w14:textId="5286DD6C" w:rsidR="00FA64FB" w:rsidRPr="00FA64FB" w:rsidRDefault="00FA6609" w:rsidP="00FA64FB">
      <w:pPr>
        <w:pStyle w:val="EndNoteBibliography"/>
        <w:ind w:left="720" w:hanging="720"/>
      </w:pPr>
      <w:bookmarkStart w:id="70" w:name="_ENREF_3"/>
      <w:r>
        <w:t>[</w:t>
      </w:r>
      <w:r w:rsidR="00FA64FB" w:rsidRPr="00FA64FB">
        <w:t>3</w:t>
      </w:r>
      <w:r>
        <w:t>]</w:t>
      </w:r>
      <w:r w:rsidR="00FA64FB" w:rsidRPr="00FA64FB">
        <w:tab/>
      </w:r>
      <w:r w:rsidR="003E1D7D" w:rsidRPr="00F715D6">
        <w:t>L.S.</w:t>
      </w:r>
      <w:r w:rsidR="003E1D7D">
        <w:t xml:space="preserve"> Land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3E1D7D" w:rsidRPr="00F715D6">
        <w:rPr>
          <w:i/>
        </w:rPr>
        <w:t>Aquat</w:t>
      </w:r>
      <w:r w:rsidR="003E1D7D">
        <w:rPr>
          <w:i/>
        </w:rPr>
        <w:t>.</w:t>
      </w:r>
      <w:r w:rsidR="003E1D7D" w:rsidRPr="00F715D6">
        <w:rPr>
          <w:i/>
        </w:rPr>
        <w:t xml:space="preserve"> Geochem</w:t>
      </w:r>
      <w:r w:rsidR="004F0542">
        <w:t>.</w:t>
      </w:r>
      <w:r w:rsidR="00FA64FB" w:rsidRPr="00FA64FB">
        <w:t xml:space="preserve"> </w:t>
      </w:r>
      <w:r w:rsidR="00FA64FB" w:rsidRPr="00FA64FB">
        <w:rPr>
          <w:b/>
        </w:rPr>
        <w:t>1995</w:t>
      </w:r>
      <w:r w:rsidR="00FA64FB" w:rsidRPr="00FA64FB">
        <w:t>,1,137.</w:t>
      </w:r>
      <w:bookmarkEnd w:id="70"/>
    </w:p>
    <w:p w14:paraId="4E3C4AA5" w14:textId="2658EFD4" w:rsidR="00FA64FB" w:rsidRPr="00FA64FB" w:rsidRDefault="00FA6609" w:rsidP="00FA64FB">
      <w:pPr>
        <w:pStyle w:val="EndNoteBibliography"/>
        <w:ind w:left="720" w:hanging="720"/>
      </w:pPr>
      <w:bookmarkStart w:id="71" w:name="_ENREF_4"/>
      <w:r>
        <w:t>[</w:t>
      </w:r>
      <w:r w:rsidR="00FA64FB" w:rsidRPr="00FA64FB">
        <w:t>4</w:t>
      </w:r>
      <w:r>
        <w:t>]</w:t>
      </w:r>
      <w:r w:rsidR="00E6165F">
        <w:tab/>
        <w:t>T. Kimura,Koga, N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4F0542">
        <w:t>Cryst. Growth. Des.</w:t>
      </w:r>
      <w:r w:rsidR="00C15EFA">
        <w:t xml:space="preserve"> </w:t>
      </w:r>
      <w:r w:rsidR="00FA64FB" w:rsidRPr="00FA64FB">
        <w:rPr>
          <w:b/>
        </w:rPr>
        <w:t>2011</w:t>
      </w:r>
      <w:r w:rsidR="00FA64FB" w:rsidRPr="00FA64FB">
        <w:t>,11,3877.</w:t>
      </w:r>
      <w:bookmarkEnd w:id="71"/>
    </w:p>
    <w:p w14:paraId="32B4FEA8" w14:textId="5B66E5AA" w:rsidR="00FA64FB" w:rsidRPr="00FA64FB" w:rsidRDefault="00FA6609" w:rsidP="00FA64FB">
      <w:pPr>
        <w:pStyle w:val="EndNoteBibliography"/>
        <w:ind w:left="720" w:hanging="720"/>
      </w:pPr>
      <w:bookmarkStart w:id="72" w:name="_ENREF_5"/>
      <w:r>
        <w:t>[</w:t>
      </w:r>
      <w:r w:rsidR="00FA64FB" w:rsidRPr="00FA64FB">
        <w:t>5</w:t>
      </w:r>
      <w:r>
        <w:t>]</w:t>
      </w:r>
      <w:r w:rsidR="00FA64FB" w:rsidRPr="00FA64FB">
        <w:tab/>
        <w:t>K. Fukushi,T. Munemoto,M. Sakai,S. Yagi,</w:t>
      </w:r>
      <w:r w:rsidR="00FA64FB" w:rsidRPr="00FA64FB">
        <w:rPr>
          <w:i/>
        </w:rPr>
        <w:t xml:space="preserve"> </w:t>
      </w:r>
      <w:r w:rsidR="00FA64FB" w:rsidRPr="00FA64FB">
        <w:t xml:space="preserve">Sci. </w:t>
      </w:r>
      <w:r w:rsidR="0092620D">
        <w:t xml:space="preserve">Technol. Adv. </w:t>
      </w:r>
      <w:r w:rsidR="00E6165F">
        <w:t>Mater.</w:t>
      </w:r>
      <w:r w:rsidR="00FA64FB" w:rsidRPr="00FA64FB">
        <w:t xml:space="preserve"> </w:t>
      </w:r>
      <w:r w:rsidR="00FA64FB" w:rsidRPr="00FA64FB">
        <w:rPr>
          <w:b/>
        </w:rPr>
        <w:t>2011</w:t>
      </w:r>
      <w:r w:rsidR="00FA64FB" w:rsidRPr="00FA64FB">
        <w:t>,12,064702.</w:t>
      </w:r>
      <w:bookmarkEnd w:id="72"/>
    </w:p>
    <w:p w14:paraId="0B6A7C62" w14:textId="45FDD543" w:rsidR="00FA64FB" w:rsidRPr="00FA64FB" w:rsidRDefault="00FA6609" w:rsidP="00FA64FB">
      <w:pPr>
        <w:pStyle w:val="EndNoteBibliography"/>
        <w:ind w:left="720" w:hanging="720"/>
      </w:pPr>
      <w:bookmarkStart w:id="73" w:name="_ENREF_6"/>
      <w:r>
        <w:t>[</w:t>
      </w:r>
      <w:r w:rsidR="00FA64FB" w:rsidRPr="00FA64FB">
        <w:t>6</w:t>
      </w:r>
      <w:r>
        <w:t>]</w:t>
      </w:r>
      <w:r w:rsidR="00FA64FB" w:rsidRPr="00FA64FB">
        <w:tab/>
      </w:r>
      <w:r w:rsidR="0092620D" w:rsidRPr="00FA64FB">
        <w:t>H.</w:t>
      </w:r>
      <w:r w:rsidR="0092620D">
        <w:t xml:space="preserve"> Pauly,</w:t>
      </w:r>
      <w:r w:rsidR="00FA64FB" w:rsidRPr="00FA64FB">
        <w:rPr>
          <w:i/>
        </w:rPr>
        <w:t xml:space="preserve"> </w:t>
      </w:r>
      <w:r w:rsidR="00C15EFA">
        <w:t>Arctic.</w:t>
      </w:r>
      <w:r w:rsidR="00FA64FB" w:rsidRPr="00FA64FB">
        <w:t xml:space="preserve"> </w:t>
      </w:r>
      <w:r w:rsidR="00FA64FB" w:rsidRPr="00FA64FB">
        <w:rPr>
          <w:b/>
        </w:rPr>
        <w:t>1963</w:t>
      </w:r>
      <w:r w:rsidR="00FA64FB" w:rsidRPr="00FA64FB">
        <w:t>,16,263.</w:t>
      </w:r>
      <w:bookmarkEnd w:id="73"/>
    </w:p>
    <w:p w14:paraId="253297EA" w14:textId="35EB51B1" w:rsidR="00FA64FB" w:rsidRPr="00FA64FB" w:rsidRDefault="00FA6609" w:rsidP="00FA64FB">
      <w:pPr>
        <w:pStyle w:val="EndNoteBibliography"/>
        <w:ind w:left="720" w:hanging="720"/>
      </w:pPr>
      <w:bookmarkStart w:id="74" w:name="_ENREF_7"/>
      <w:r>
        <w:t>[</w:t>
      </w:r>
      <w:r w:rsidR="00FA64FB" w:rsidRPr="00FA64FB">
        <w:t>7</w:t>
      </w:r>
      <w:r>
        <w:t>]</w:t>
      </w:r>
      <w:r w:rsidR="00FA64FB" w:rsidRPr="00FA64FB">
        <w:tab/>
        <w:t>A. R. Lennie,C. C. Tang ,</w:t>
      </w:r>
      <w:r w:rsidR="0092620D" w:rsidRPr="0092620D">
        <w:t xml:space="preserve"> </w:t>
      </w:r>
      <w:r w:rsidR="0092620D" w:rsidRPr="00FA64FB">
        <w:t>S.P.</w:t>
      </w:r>
      <w:r w:rsidR="0092620D">
        <w:t xml:space="preserve"> Thompson,</w:t>
      </w:r>
      <w:r w:rsidR="00FA64FB" w:rsidRPr="00FA64FB">
        <w:rPr>
          <w:i/>
        </w:rPr>
        <w:t xml:space="preserve"> </w:t>
      </w:r>
      <w:r w:rsidR="0092620D">
        <w:t>Mineral. Mag.</w:t>
      </w:r>
      <w:r w:rsidR="00FA64FB" w:rsidRPr="00FA64FB">
        <w:t xml:space="preserve"> </w:t>
      </w:r>
      <w:r w:rsidR="00FA64FB" w:rsidRPr="00FA64FB">
        <w:rPr>
          <w:b/>
        </w:rPr>
        <w:t>2004</w:t>
      </w:r>
      <w:r w:rsidR="00FA64FB" w:rsidRPr="00FA64FB">
        <w:t>,68,135.</w:t>
      </w:r>
      <w:bookmarkEnd w:id="74"/>
    </w:p>
    <w:p w14:paraId="4ED58F64" w14:textId="1FA9D1CA" w:rsidR="00FA64FB" w:rsidRPr="00FA64FB" w:rsidRDefault="00FA6609" w:rsidP="00FA64FB">
      <w:pPr>
        <w:pStyle w:val="EndNoteBibliography"/>
        <w:ind w:left="720" w:hanging="720"/>
      </w:pPr>
      <w:bookmarkStart w:id="75" w:name="_ENREF_8"/>
      <w:r>
        <w:t>[</w:t>
      </w:r>
      <w:r w:rsidR="00FA64FB" w:rsidRPr="00FA64FB">
        <w:t>8</w:t>
      </w:r>
      <w:r>
        <w:t>]</w:t>
      </w:r>
      <w:r w:rsidR="00FA64FB" w:rsidRPr="00FA64FB">
        <w:tab/>
        <w:t>Z.y. Zou,W. J. E. M. Habraken,G. Matveeva,A. C. S. Jensen,L. Bertinetti,M. A. Hood</w:t>
      </w:r>
      <w:r w:rsidR="00FA64FB" w:rsidRPr="00FA64FB">
        <w:rPr>
          <w:i/>
        </w:rPr>
        <w:t>, et al.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C15EFA">
        <w:t>Science.</w:t>
      </w:r>
      <w:r w:rsidR="00FA64FB" w:rsidRPr="00FA64FB">
        <w:t xml:space="preserve"> </w:t>
      </w:r>
      <w:r w:rsidR="00FA64FB" w:rsidRPr="00FA64FB">
        <w:rPr>
          <w:b/>
        </w:rPr>
        <w:t>2019</w:t>
      </w:r>
      <w:r w:rsidR="00FA64FB" w:rsidRPr="00FA64FB">
        <w:t>,363,396.</w:t>
      </w:r>
      <w:bookmarkEnd w:id="75"/>
    </w:p>
    <w:p w14:paraId="5DF6D26C" w14:textId="50E1E7BB" w:rsidR="00FA64FB" w:rsidRPr="00FA64FB" w:rsidRDefault="00FA6609" w:rsidP="00FA64FB">
      <w:pPr>
        <w:pStyle w:val="EndNoteBibliography"/>
        <w:ind w:left="720" w:hanging="720"/>
      </w:pPr>
      <w:bookmarkStart w:id="76" w:name="_ENREF_9"/>
      <w:r>
        <w:t>[</w:t>
      </w:r>
      <w:r w:rsidR="00FA64FB" w:rsidRPr="00FA64FB">
        <w:t>9</w:t>
      </w:r>
      <w:r>
        <w:t>]</w:t>
      </w:r>
      <w:r w:rsidR="00FA64FB" w:rsidRPr="00FA64FB">
        <w:tab/>
      </w:r>
      <w:r w:rsidR="002D66C0" w:rsidRPr="00F715D6">
        <w:t>M.</w:t>
      </w:r>
      <w:r w:rsidR="002D66C0">
        <w:t xml:space="preserve"> </w:t>
      </w:r>
      <w:r w:rsidR="002D66C0" w:rsidRPr="00F715D6">
        <w:t>Prencipe,</w:t>
      </w:r>
      <w:r w:rsidR="002D66C0" w:rsidRPr="00F715D6" w:rsidDel="00646586">
        <w:t xml:space="preserve"> </w:t>
      </w:r>
      <w:r w:rsidR="002D66C0">
        <w:t xml:space="preserve">F. </w:t>
      </w:r>
      <w:r w:rsidR="002D66C0" w:rsidRPr="00F715D6">
        <w:t>Pascale,</w:t>
      </w:r>
      <w:r w:rsidR="002D66C0" w:rsidRPr="00F715D6" w:rsidDel="00646586">
        <w:t xml:space="preserve"> </w:t>
      </w:r>
      <w:r w:rsidR="002D66C0" w:rsidRPr="00F715D6">
        <w:t>C.M.</w:t>
      </w:r>
      <w:r w:rsidR="002D66C0">
        <w:t xml:space="preserve"> </w:t>
      </w:r>
      <w:r w:rsidR="002D66C0" w:rsidRPr="00F715D6">
        <w:t>Zicovich-Wilson, V.R</w:t>
      </w:r>
      <w:r w:rsidR="002D66C0">
        <w:t>.</w:t>
      </w:r>
      <w:r w:rsidR="002D66C0" w:rsidRPr="00F715D6" w:rsidDel="000A4E73">
        <w:t xml:space="preserve"> </w:t>
      </w:r>
      <w:r w:rsidR="002D66C0" w:rsidRPr="00F715D6">
        <w:t>Saunders,</w:t>
      </w:r>
      <w:r w:rsidR="002D66C0">
        <w:t xml:space="preserve"> </w:t>
      </w:r>
      <w:r w:rsidR="002D66C0" w:rsidRPr="00F715D6">
        <w:t>R.</w:t>
      </w:r>
      <w:r w:rsidR="002D66C0">
        <w:t xml:space="preserve"> </w:t>
      </w:r>
      <w:r w:rsidR="002D66C0" w:rsidRPr="00F715D6">
        <w:t>Orlando, R.</w:t>
      </w:r>
      <w:r w:rsidR="002D66C0">
        <w:t xml:space="preserve"> </w:t>
      </w:r>
      <w:r w:rsidR="002D66C0" w:rsidRPr="00F715D6">
        <w:t>Dovesi,</w:t>
      </w:r>
      <w:r w:rsidR="00FA64FB" w:rsidRPr="00FA64FB">
        <w:rPr>
          <w:i/>
        </w:rPr>
        <w:t xml:space="preserve"> </w:t>
      </w:r>
      <w:r w:rsidR="00E6165F">
        <w:t>Phys. Chem. Minerals</w:t>
      </w:r>
      <w:r w:rsidR="00C15EFA">
        <w:t>.</w:t>
      </w:r>
      <w:r w:rsidR="00FA64FB" w:rsidRPr="00FA64FB">
        <w:t xml:space="preserve"> </w:t>
      </w:r>
      <w:r w:rsidR="00FA64FB" w:rsidRPr="00FA64FB">
        <w:rPr>
          <w:b/>
        </w:rPr>
        <w:t>2004</w:t>
      </w:r>
      <w:r w:rsidR="00FA64FB" w:rsidRPr="00FA64FB">
        <w:t>,31,559.</w:t>
      </w:r>
      <w:bookmarkEnd w:id="76"/>
    </w:p>
    <w:p w14:paraId="75224AE7" w14:textId="0583D75D" w:rsidR="00FA64FB" w:rsidRPr="00FA64FB" w:rsidRDefault="00FA6609" w:rsidP="00FA64FB">
      <w:pPr>
        <w:pStyle w:val="EndNoteBibliography"/>
        <w:ind w:left="720" w:hanging="720"/>
      </w:pPr>
      <w:bookmarkStart w:id="77" w:name="_ENREF_10"/>
      <w:r>
        <w:t>[</w:t>
      </w:r>
      <w:r w:rsidR="00FA64FB" w:rsidRPr="00FA64FB">
        <w:t>10</w:t>
      </w:r>
      <w:r>
        <w:t>]</w:t>
      </w:r>
      <w:r w:rsidR="00FA64FB" w:rsidRPr="00FA64FB">
        <w:tab/>
      </w:r>
      <w:r w:rsidR="002D66C0" w:rsidRPr="00F715D6">
        <w:t>K.</w:t>
      </w:r>
      <w:r w:rsidR="002D66C0">
        <w:t xml:space="preserve"> </w:t>
      </w:r>
      <w:r w:rsidR="002D66C0" w:rsidRPr="00F715D6">
        <w:t>Dahl, B.</w:t>
      </w:r>
      <w:r w:rsidR="002D66C0">
        <w:t xml:space="preserve"> </w:t>
      </w:r>
      <w:r w:rsidR="002D66C0" w:rsidRPr="00F715D6">
        <w:t>Buchardt,</w:t>
      </w:r>
      <w:r w:rsidR="00FA64FB" w:rsidRPr="00FA64FB">
        <w:rPr>
          <w:i/>
        </w:rPr>
        <w:t xml:space="preserve"> </w:t>
      </w:r>
      <w:r w:rsidR="002D66C0">
        <w:t>J. Sediment. Res.</w:t>
      </w:r>
      <w:r w:rsidR="00FA64FB" w:rsidRPr="00FA64FB">
        <w:t xml:space="preserve"> </w:t>
      </w:r>
      <w:r w:rsidR="00FA64FB" w:rsidRPr="00FA64FB">
        <w:rPr>
          <w:b/>
        </w:rPr>
        <w:t>2006</w:t>
      </w:r>
      <w:r w:rsidR="00163CF8">
        <w:t>,76,460</w:t>
      </w:r>
      <w:r w:rsidR="00FA64FB" w:rsidRPr="00FA64FB">
        <w:t>.</w:t>
      </w:r>
      <w:bookmarkEnd w:id="77"/>
    </w:p>
    <w:p w14:paraId="0A9F5F9A" w14:textId="2DE9C9E0" w:rsidR="00FA64FB" w:rsidRPr="00FA64FB" w:rsidRDefault="00FA6609" w:rsidP="00FA64FB">
      <w:pPr>
        <w:pStyle w:val="EndNoteBibliography"/>
        <w:ind w:left="720" w:hanging="720"/>
      </w:pPr>
      <w:bookmarkStart w:id="78" w:name="_ENREF_11"/>
      <w:r>
        <w:t>[</w:t>
      </w:r>
      <w:r w:rsidR="00FA64FB" w:rsidRPr="00FA64FB">
        <w:t>11</w:t>
      </w:r>
      <w:r>
        <w:t>]</w:t>
      </w:r>
      <w:r w:rsidR="00FA64FB" w:rsidRPr="00FA64FB">
        <w:tab/>
      </w:r>
      <w:r w:rsidR="00163CF8" w:rsidRPr="00F715D6">
        <w:t>S.</w:t>
      </w:r>
      <w:r w:rsidR="00163CF8">
        <w:t xml:space="preserve"> </w:t>
      </w:r>
      <w:r w:rsidR="00163CF8" w:rsidRPr="00F715D6">
        <w:t>Yagi, K.</w:t>
      </w:r>
      <w:r w:rsidR="00163CF8">
        <w:t>Fukushi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163CF8">
        <w:t>J. Colloid</w:t>
      </w:r>
      <w:r w:rsidR="00FA64FB" w:rsidRPr="00FA64FB">
        <w:t xml:space="preserve"> Int</w:t>
      </w:r>
      <w:r w:rsidR="00163CF8">
        <w:t>erf. Sci.</w:t>
      </w:r>
      <w:r w:rsidR="00FA64FB" w:rsidRPr="00FA64FB">
        <w:t xml:space="preserve"> </w:t>
      </w:r>
      <w:r w:rsidR="00FA64FB" w:rsidRPr="00FA64FB">
        <w:rPr>
          <w:b/>
        </w:rPr>
        <w:t>2012</w:t>
      </w:r>
      <w:r w:rsidR="00FA64FB" w:rsidRPr="00FA64FB">
        <w:t>,384,128.</w:t>
      </w:r>
      <w:bookmarkEnd w:id="78"/>
    </w:p>
    <w:p w14:paraId="28FBF69F" w14:textId="7CF26DF6" w:rsidR="00FA64FB" w:rsidRPr="00FA64FB" w:rsidRDefault="00FA6609" w:rsidP="00FA64FB">
      <w:pPr>
        <w:pStyle w:val="EndNoteBibliography"/>
        <w:ind w:left="720" w:hanging="720"/>
      </w:pPr>
      <w:bookmarkStart w:id="79" w:name="_ENREF_12"/>
      <w:r>
        <w:t>[</w:t>
      </w:r>
      <w:r w:rsidR="00FA64FB" w:rsidRPr="00FA64FB">
        <w:t>12</w:t>
      </w:r>
      <w:r>
        <w:t>]</w:t>
      </w:r>
      <w:r w:rsidR="00FA64FB" w:rsidRPr="00FA64FB">
        <w:tab/>
      </w:r>
      <w:r w:rsidR="00163CF8" w:rsidRPr="00F715D6">
        <w:t>R.</w:t>
      </w:r>
      <w:r w:rsidR="00163CF8">
        <w:t xml:space="preserve"> Demichelis, P, P.R</w:t>
      </w:r>
      <w:r w:rsidR="00163CF8" w:rsidRPr="00F715D6">
        <w:t>,</w:t>
      </w:r>
      <w:r w:rsidR="00163CF8" w:rsidRPr="00C24060">
        <w:t xml:space="preserve"> </w:t>
      </w:r>
      <w:r w:rsidR="00163CF8">
        <w:t>J.</w:t>
      </w:r>
      <w:r w:rsidR="00163CF8" w:rsidRPr="00F715D6">
        <w:rPr>
          <w:i/>
        </w:rPr>
        <w:t xml:space="preserve"> </w:t>
      </w:r>
      <w:r w:rsidR="00163CF8" w:rsidRPr="00F715D6">
        <w:t>Gale</w:t>
      </w:r>
      <w:r w:rsidR="00163CF8">
        <w:t>,</w:t>
      </w:r>
      <w:r w:rsidR="00FA64FB" w:rsidRPr="00FA64FB">
        <w:t xml:space="preserve"> Cryst. Growth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2014</w:t>
      </w:r>
      <w:r w:rsidR="00FA64FB" w:rsidRPr="00FA64FB">
        <w:t>,401,33.</w:t>
      </w:r>
      <w:bookmarkEnd w:id="79"/>
    </w:p>
    <w:p w14:paraId="584570EC" w14:textId="5CF7FEAA" w:rsidR="00FA64FB" w:rsidRPr="00FA64FB" w:rsidRDefault="00FA6609" w:rsidP="00FA64FB">
      <w:pPr>
        <w:pStyle w:val="EndNoteBibliography"/>
        <w:ind w:left="720" w:hanging="720"/>
      </w:pPr>
      <w:bookmarkStart w:id="80" w:name="_ENREF_13"/>
      <w:r>
        <w:t>[</w:t>
      </w:r>
      <w:r w:rsidR="00FA64FB" w:rsidRPr="00FA64FB">
        <w:t>13</w:t>
      </w:r>
      <w:r>
        <w:t>]</w:t>
      </w:r>
      <w:r w:rsidR="00FA64FB" w:rsidRPr="00FA64FB">
        <w:tab/>
      </w:r>
      <w:r w:rsidR="00163CF8" w:rsidRPr="00F715D6">
        <w:t>A.M.</w:t>
      </w:r>
      <w:r w:rsidR="00163CF8">
        <w:t xml:space="preserve"> </w:t>
      </w:r>
      <w:r w:rsidR="00163CF8" w:rsidRPr="00F715D6">
        <w:t>Chaka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163CF8">
        <w:t>ACS. Earth. Space. Chem.</w:t>
      </w:r>
      <w:r w:rsidR="00FA64FB" w:rsidRPr="00FA64FB">
        <w:t xml:space="preserve"> </w:t>
      </w:r>
      <w:r w:rsidR="00FA64FB" w:rsidRPr="00FA64FB">
        <w:rPr>
          <w:b/>
        </w:rPr>
        <w:t>2018</w:t>
      </w:r>
      <w:r w:rsidR="00FA64FB" w:rsidRPr="00FA64FB">
        <w:t>,2,210.</w:t>
      </w:r>
      <w:bookmarkEnd w:id="80"/>
    </w:p>
    <w:p w14:paraId="498C5B77" w14:textId="30F1AF67" w:rsidR="00FA64FB" w:rsidRPr="00FA64FB" w:rsidRDefault="00FA6609" w:rsidP="00FA64FB">
      <w:pPr>
        <w:pStyle w:val="EndNoteBibliography"/>
        <w:ind w:left="720" w:hanging="720"/>
      </w:pPr>
      <w:bookmarkStart w:id="81" w:name="_ENREF_14"/>
      <w:r>
        <w:t>[</w:t>
      </w:r>
      <w:r w:rsidR="00FA64FB" w:rsidRPr="00FA64FB">
        <w:t>14</w:t>
      </w:r>
      <w:r>
        <w:t>]</w:t>
      </w:r>
      <w:r w:rsidR="00FA64FB" w:rsidRPr="00FA64FB">
        <w:tab/>
      </w:r>
      <w:r w:rsidR="0013784B" w:rsidRPr="00F715D6">
        <w:t>I.P.</w:t>
      </w:r>
      <w:r w:rsidR="0013784B">
        <w:t xml:space="preserve"> </w:t>
      </w:r>
      <w:r w:rsidR="0013784B" w:rsidRPr="00F715D6">
        <w:t>Swainson, R.P.</w:t>
      </w:r>
      <w:r w:rsidR="0013784B">
        <w:t xml:space="preserve"> </w:t>
      </w:r>
      <w:r w:rsidR="0013784B" w:rsidRPr="00F715D6">
        <w:t>Ham</w:t>
      </w:r>
      <w:r w:rsidR="0013784B">
        <w:t>mond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E6165F">
        <w:t>Mineral. Mag.</w:t>
      </w:r>
      <w:r w:rsidR="00FA64FB" w:rsidRPr="00FA64FB">
        <w:t xml:space="preserve"> </w:t>
      </w:r>
      <w:r w:rsidR="00FA64FB" w:rsidRPr="00FA64FB">
        <w:rPr>
          <w:b/>
        </w:rPr>
        <w:t>2003</w:t>
      </w:r>
      <w:r w:rsidR="00FA64FB" w:rsidRPr="00FA64FB">
        <w:t>,67,555.</w:t>
      </w:r>
      <w:bookmarkEnd w:id="81"/>
    </w:p>
    <w:p w14:paraId="480CF924" w14:textId="42E2CE9F" w:rsidR="00FA64FB" w:rsidRPr="00FA64FB" w:rsidRDefault="00FA6609" w:rsidP="00FA64FB">
      <w:pPr>
        <w:pStyle w:val="EndNoteBibliography"/>
        <w:ind w:left="720" w:hanging="720"/>
      </w:pPr>
      <w:bookmarkStart w:id="82" w:name="_ENREF_15"/>
      <w:r>
        <w:t>[</w:t>
      </w:r>
      <w:r w:rsidR="00FA64FB" w:rsidRPr="00FA64FB">
        <w:t>15</w:t>
      </w:r>
      <w:r>
        <w:t>]</w:t>
      </w:r>
      <w:r w:rsidR="00FA64FB" w:rsidRPr="00FA64FB">
        <w:tab/>
      </w:r>
      <w:r w:rsidR="00084D99" w:rsidRPr="00F715D6">
        <w:t>S.N.</w:t>
      </w:r>
      <w:r w:rsidR="00084D99">
        <w:t xml:space="preserve"> </w:t>
      </w:r>
      <w:r w:rsidR="00084D99" w:rsidRPr="00F715D6">
        <w:t xml:space="preserve">Costa, </w:t>
      </w:r>
      <w:r w:rsidR="00084D99">
        <w:t xml:space="preserve">V.N. </w:t>
      </w:r>
      <w:r w:rsidR="00084D99" w:rsidRPr="00F715D6">
        <w:t>Freire,</w:t>
      </w:r>
      <w:r w:rsidR="00084D99" w:rsidRPr="00F715D6" w:rsidDel="00F303C7">
        <w:t xml:space="preserve"> </w:t>
      </w:r>
      <w:r w:rsidR="00084D99" w:rsidRPr="00F715D6">
        <w:t>E.W.S.</w:t>
      </w:r>
      <w:r w:rsidR="00084D99">
        <w:t xml:space="preserve"> </w:t>
      </w:r>
      <w:r w:rsidR="00084D99" w:rsidRPr="00F715D6">
        <w:t>Caetano, F.F.M.</w:t>
      </w:r>
      <w:r w:rsidR="00084D99">
        <w:t xml:space="preserve"> </w:t>
      </w:r>
      <w:r w:rsidR="00084D99" w:rsidRPr="00F715D6">
        <w:t>Jr., C.A.</w:t>
      </w:r>
      <w:r w:rsidR="00084D99">
        <w:t xml:space="preserve"> </w:t>
      </w:r>
      <w:r w:rsidR="00084D99" w:rsidRPr="00F715D6">
        <w:t>Barboza, U.L.</w:t>
      </w:r>
      <w:r w:rsidR="00084D99">
        <w:rPr>
          <w:i/>
        </w:rPr>
        <w:t xml:space="preserve"> </w:t>
      </w:r>
      <w:r w:rsidR="00084D99" w:rsidRPr="00F715D6">
        <w:t>Fulco,</w:t>
      </w:r>
      <w:r w:rsidR="00084D99" w:rsidRPr="00F715D6">
        <w:rPr>
          <w:i/>
        </w:rPr>
        <w:t xml:space="preserve"> et al</w:t>
      </w:r>
      <w:r w:rsidR="00084D99">
        <w:rPr>
          <w:i/>
        </w:rPr>
        <w:t>,</w:t>
      </w:r>
      <w:r w:rsidR="00FA64FB" w:rsidRPr="00FA64FB">
        <w:rPr>
          <w:i/>
        </w:rPr>
        <w:t xml:space="preserve"> </w:t>
      </w:r>
      <w:r w:rsidR="00084D99">
        <w:t>J. Phys. Chem. A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2016</w:t>
      </w:r>
      <w:r w:rsidR="00084D99">
        <w:t>,120,5752</w:t>
      </w:r>
      <w:r w:rsidR="00FA64FB" w:rsidRPr="00FA64FB">
        <w:t>.</w:t>
      </w:r>
      <w:bookmarkEnd w:id="82"/>
    </w:p>
    <w:p w14:paraId="26C4C61A" w14:textId="121D7930" w:rsidR="00FA64FB" w:rsidRPr="00FA64FB" w:rsidRDefault="00FA6609" w:rsidP="00FA64FB">
      <w:pPr>
        <w:pStyle w:val="EndNoteBibliography"/>
        <w:ind w:left="720" w:hanging="720"/>
      </w:pPr>
      <w:bookmarkStart w:id="83" w:name="_ENREF_16"/>
      <w:r>
        <w:t>[</w:t>
      </w:r>
      <w:r w:rsidR="00FA64FB" w:rsidRPr="00FA64FB">
        <w:t>16</w:t>
      </w:r>
      <w:r>
        <w:t>]</w:t>
      </w:r>
      <w:r w:rsidR="00FA64FB" w:rsidRPr="00FA64FB">
        <w:tab/>
        <w:t>M.D. Segall,P.J.D. Lindan,M.J. Probert,C.J. Pickard,P.J. Hasnip,S.J. Clark</w:t>
      </w:r>
      <w:r w:rsidR="00C15EFA">
        <w:rPr>
          <w:i/>
        </w:rPr>
        <w:t>, et al</w:t>
      </w:r>
      <w:r w:rsidR="00FA64FB" w:rsidRPr="00FA64FB">
        <w:t>, J. Phys-condens Mat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2002</w:t>
      </w:r>
      <w:r w:rsidR="008B6037">
        <w:t>,14,2717</w:t>
      </w:r>
      <w:r w:rsidR="00FA64FB" w:rsidRPr="00FA64FB">
        <w:t>.</w:t>
      </w:r>
      <w:bookmarkEnd w:id="83"/>
    </w:p>
    <w:p w14:paraId="5BB64C64" w14:textId="0FBEEE99" w:rsidR="00FA64FB" w:rsidRPr="00FA64FB" w:rsidRDefault="00FA6609" w:rsidP="00FA64FB">
      <w:pPr>
        <w:pStyle w:val="EndNoteBibliography"/>
        <w:ind w:left="720" w:hanging="720"/>
      </w:pPr>
      <w:bookmarkStart w:id="84" w:name="_ENREF_17"/>
      <w:r>
        <w:t>[</w:t>
      </w:r>
      <w:r w:rsidR="00FA64FB" w:rsidRPr="00FA64FB">
        <w:t>17</w:t>
      </w:r>
      <w:r>
        <w:t>]</w:t>
      </w:r>
      <w:r w:rsidR="00FA64FB" w:rsidRPr="00FA64FB">
        <w:tab/>
        <w:t>D. Vanderbilt,</w:t>
      </w:r>
      <w:r w:rsidR="00FA64FB" w:rsidRPr="00FA64FB">
        <w:rPr>
          <w:i/>
        </w:rPr>
        <w:t xml:space="preserve"> </w:t>
      </w:r>
      <w:r w:rsidR="00FA64FB" w:rsidRPr="00FA64FB">
        <w:t>Phys. Rev. B</w:t>
      </w:r>
      <w:r w:rsidR="00E6165F">
        <w:t xml:space="preserve">. </w:t>
      </w:r>
      <w:r w:rsidR="00FA64FB" w:rsidRPr="00FA64FB">
        <w:rPr>
          <w:b/>
        </w:rPr>
        <w:t>1990</w:t>
      </w:r>
      <w:r w:rsidR="00FA64FB" w:rsidRPr="00FA64FB">
        <w:t>,41,7892.</w:t>
      </w:r>
      <w:bookmarkEnd w:id="84"/>
    </w:p>
    <w:p w14:paraId="63C6FB0E" w14:textId="2AD413FD" w:rsidR="00FA64FB" w:rsidRPr="00FA64FB" w:rsidRDefault="00FA6609" w:rsidP="00FA64FB">
      <w:pPr>
        <w:pStyle w:val="EndNoteBibliography"/>
        <w:ind w:left="720" w:hanging="720"/>
      </w:pPr>
      <w:bookmarkStart w:id="85" w:name="_ENREF_18"/>
      <w:r>
        <w:t>[</w:t>
      </w:r>
      <w:r w:rsidR="00FA64FB" w:rsidRPr="00FA64FB">
        <w:t>18</w:t>
      </w:r>
      <w:r>
        <w:t>]</w:t>
      </w:r>
      <w:r w:rsidR="00FA64FB" w:rsidRPr="00FA64FB">
        <w:tab/>
        <w:t>J.P. Perdew,K. Burke,M. Ernzerhof,</w:t>
      </w:r>
      <w:r w:rsidR="00FA64FB" w:rsidRPr="00FA64FB">
        <w:rPr>
          <w:i/>
        </w:rPr>
        <w:t xml:space="preserve"> </w:t>
      </w:r>
      <w:r w:rsidR="00FA64FB" w:rsidRPr="00FA64FB">
        <w:t>Phys. Rev. Lett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1996</w:t>
      </w:r>
      <w:r w:rsidR="00FA64FB" w:rsidRPr="00FA64FB">
        <w:t>,77,3865.</w:t>
      </w:r>
      <w:bookmarkEnd w:id="85"/>
    </w:p>
    <w:p w14:paraId="5C8AD9B9" w14:textId="250F916D" w:rsidR="00FA64FB" w:rsidRPr="00FA64FB" w:rsidRDefault="00FA6609" w:rsidP="00FA64FB">
      <w:pPr>
        <w:pStyle w:val="EndNoteBibliography"/>
        <w:ind w:left="720" w:hanging="720"/>
      </w:pPr>
      <w:bookmarkStart w:id="86" w:name="_ENREF_19"/>
      <w:r>
        <w:t>[</w:t>
      </w:r>
      <w:r w:rsidR="00FA64FB" w:rsidRPr="00FA64FB">
        <w:t>19</w:t>
      </w:r>
      <w:r>
        <w:t>]</w:t>
      </w:r>
      <w:r w:rsidR="00FA64FB" w:rsidRPr="00FA64FB">
        <w:tab/>
        <w:t>B.G. Pfrommer,M. Côté,S. G.Lou</w:t>
      </w:r>
      <w:r w:rsidR="00E6165F">
        <w:t>ie,M.L.Cohen, J. Comput. Phys.</w:t>
      </w:r>
      <w:r w:rsidR="00FA64FB" w:rsidRPr="00FA64FB">
        <w:t xml:space="preserve"> </w:t>
      </w:r>
      <w:r w:rsidR="00FA64FB" w:rsidRPr="00FA64FB">
        <w:rPr>
          <w:b/>
        </w:rPr>
        <w:t>1997</w:t>
      </w:r>
      <w:r w:rsidR="00FA64FB" w:rsidRPr="00FA64FB">
        <w:t>,131,233.</w:t>
      </w:r>
      <w:bookmarkEnd w:id="86"/>
    </w:p>
    <w:p w14:paraId="105BCB98" w14:textId="614AC522" w:rsidR="00FA64FB" w:rsidRPr="00FA64FB" w:rsidRDefault="00FA6609" w:rsidP="00FA64FB">
      <w:pPr>
        <w:pStyle w:val="EndNoteBibliography"/>
        <w:ind w:left="720" w:hanging="720"/>
      </w:pPr>
      <w:bookmarkStart w:id="87" w:name="_ENREF_20"/>
      <w:r>
        <w:t>[</w:t>
      </w:r>
      <w:r w:rsidR="00FA64FB" w:rsidRPr="00FA64FB">
        <w:t>20</w:t>
      </w:r>
      <w:r>
        <w:t>]</w:t>
      </w:r>
      <w:r w:rsidR="00FA64FB" w:rsidRPr="00FA64FB">
        <w:tab/>
      </w:r>
      <w:r w:rsidR="008B6037" w:rsidRPr="00FA64FB">
        <w:t>I.P.</w:t>
      </w:r>
      <w:r w:rsidR="008B6037">
        <w:t xml:space="preserve"> Swainson,</w:t>
      </w:r>
      <w:r w:rsidR="00FA64FB" w:rsidRPr="00FA64FB">
        <w:rPr>
          <w:i/>
        </w:rPr>
        <w:t xml:space="preserve"> </w:t>
      </w:r>
      <w:r w:rsidR="008B6037">
        <w:t>South. Australia. Am. Mineral.</w:t>
      </w:r>
      <w:r w:rsidR="00FA64FB" w:rsidRPr="00FA64FB">
        <w:t xml:space="preserve"> </w:t>
      </w:r>
      <w:r w:rsidR="00FA64FB" w:rsidRPr="00FA64FB">
        <w:rPr>
          <w:b/>
        </w:rPr>
        <w:t>2008</w:t>
      </w:r>
      <w:r w:rsidR="008B6037">
        <w:t>,93,1014</w:t>
      </w:r>
      <w:r w:rsidR="00FA64FB" w:rsidRPr="00FA64FB">
        <w:t>.</w:t>
      </w:r>
      <w:bookmarkEnd w:id="87"/>
    </w:p>
    <w:p w14:paraId="50962B1D" w14:textId="0C798E95" w:rsidR="00FA64FB" w:rsidRPr="00FA64FB" w:rsidRDefault="00FA6609" w:rsidP="00FA64FB">
      <w:pPr>
        <w:pStyle w:val="EndNoteBibliography"/>
        <w:ind w:left="720" w:hanging="720"/>
      </w:pPr>
      <w:bookmarkStart w:id="88" w:name="_ENREF_21"/>
      <w:r>
        <w:t>[</w:t>
      </w:r>
      <w:r w:rsidR="00FA64FB" w:rsidRPr="00FA64FB">
        <w:t>21</w:t>
      </w:r>
      <w:r>
        <w:t>]</w:t>
      </w:r>
      <w:r w:rsidR="00C15EFA">
        <w:tab/>
      </w:r>
      <w:r w:rsidR="00C15EFA">
        <w:t>R.</w:t>
      </w:r>
      <w:r w:rsidR="00C15EFA">
        <w:t xml:space="preserve"> Demichelis, </w:t>
      </w:r>
      <w:r w:rsidR="00C15EFA" w:rsidRPr="00FA64FB">
        <w:t>P.,J.D.</w:t>
      </w:r>
      <w:r w:rsidR="00C15EFA">
        <w:t xml:space="preserve"> Raiteri</w:t>
      </w:r>
      <w:r w:rsidR="00FA64FB" w:rsidRPr="00FA64FB">
        <w:t xml:space="preserve">, </w:t>
      </w:r>
      <w:r w:rsidR="00C15EFA" w:rsidRPr="00FA64FB">
        <w:t>R.</w:t>
      </w:r>
      <w:r w:rsidR="00C15EFA">
        <w:t xml:space="preserve"> </w:t>
      </w:r>
      <w:r w:rsidR="00FA64FB" w:rsidRPr="00FA64FB">
        <w:t xml:space="preserve">Gale, </w:t>
      </w:r>
      <w:r w:rsidR="00C15EFA" w:rsidRPr="00FA64FB">
        <w:t>J.</w:t>
      </w:r>
      <w:r w:rsidR="00C15EFA">
        <w:t xml:space="preserve"> </w:t>
      </w:r>
      <w:r w:rsidR="00FA64FB" w:rsidRPr="00FA64FB">
        <w:t>Dovesi, Phys. Chem. C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2013</w:t>
      </w:r>
      <w:r w:rsidR="00967103">
        <w:t>,117,17814</w:t>
      </w:r>
      <w:r w:rsidR="00FA64FB" w:rsidRPr="00FA64FB">
        <w:t>.</w:t>
      </w:r>
      <w:bookmarkEnd w:id="88"/>
    </w:p>
    <w:p w14:paraId="035DAAC8" w14:textId="2E5FACD1" w:rsidR="00FA64FB" w:rsidRPr="00FA64FB" w:rsidRDefault="00FA6609" w:rsidP="00FA64FB">
      <w:pPr>
        <w:pStyle w:val="EndNoteBibliography"/>
        <w:ind w:left="720" w:hanging="720"/>
      </w:pPr>
      <w:bookmarkStart w:id="89" w:name="_ENREF_22"/>
      <w:r>
        <w:t>[</w:t>
      </w:r>
      <w:r w:rsidR="00FA64FB" w:rsidRPr="00FA64FB">
        <w:t>22</w:t>
      </w:r>
      <w:r>
        <w:t>]</w:t>
      </w:r>
      <w:r w:rsidR="00FA64FB" w:rsidRPr="00FA64FB">
        <w:tab/>
      </w:r>
      <w:r w:rsidR="00967103" w:rsidRPr="00F715D6">
        <w:t>K.F.</w:t>
      </w:r>
      <w:r w:rsidR="00967103">
        <w:t xml:space="preserve"> </w:t>
      </w:r>
      <w:r w:rsidR="00967103" w:rsidRPr="00F715D6">
        <w:t xml:space="preserve">Hesse, </w:t>
      </w:r>
      <w:r w:rsidR="00967103">
        <w:t xml:space="preserve">H. </w:t>
      </w:r>
      <w:r w:rsidR="00967103" w:rsidRPr="00F715D6">
        <w:t xml:space="preserve">Küppers, </w:t>
      </w:r>
      <w:r w:rsidR="00967103">
        <w:t>E. Suess, E.</w:t>
      </w:r>
      <w:r w:rsidR="00FA64FB" w:rsidRPr="00FA64FB">
        <w:rPr>
          <w:i/>
        </w:rPr>
        <w:t xml:space="preserve"> </w:t>
      </w:r>
      <w:r w:rsidR="00C15EFA">
        <w:t xml:space="preserve">Z. Kri. </w:t>
      </w:r>
      <w:r w:rsidR="00E6165F">
        <w:t>Cryst. Mater.</w:t>
      </w:r>
      <w:r w:rsidR="00FA64FB" w:rsidRPr="00FA64FB">
        <w:t xml:space="preserve"> </w:t>
      </w:r>
      <w:r w:rsidR="00FA64FB" w:rsidRPr="00FA64FB">
        <w:rPr>
          <w:b/>
        </w:rPr>
        <w:t>1983</w:t>
      </w:r>
      <w:r w:rsidR="00967103">
        <w:t>,163,227</w:t>
      </w:r>
      <w:r w:rsidR="00FA64FB" w:rsidRPr="00FA64FB">
        <w:t>.</w:t>
      </w:r>
      <w:bookmarkEnd w:id="89"/>
    </w:p>
    <w:p w14:paraId="6DD6BAA9" w14:textId="27759ABB" w:rsidR="00FA64FB" w:rsidRPr="00FA64FB" w:rsidRDefault="00FA6609" w:rsidP="00FA64FB">
      <w:pPr>
        <w:pStyle w:val="EndNoteBibliography"/>
        <w:ind w:left="720" w:hanging="720"/>
      </w:pPr>
      <w:bookmarkStart w:id="90" w:name="_ENREF_23"/>
      <w:r>
        <w:t>[</w:t>
      </w:r>
      <w:r w:rsidR="00FA64FB" w:rsidRPr="00FA64FB">
        <w:t>23</w:t>
      </w:r>
      <w:r>
        <w:t>]</w:t>
      </w:r>
      <w:r w:rsidR="00FA64FB" w:rsidRPr="00FA64FB">
        <w:tab/>
      </w:r>
      <w:r w:rsidR="00967103" w:rsidRPr="00FA64FB">
        <w:t>H.</w:t>
      </w:r>
      <w:r w:rsidR="00967103">
        <w:t>Effenberger,</w:t>
      </w:r>
      <w:r w:rsidR="00FA64FB" w:rsidRPr="00FA64FB">
        <w:rPr>
          <w:i/>
        </w:rPr>
        <w:t xml:space="preserve"> </w:t>
      </w:r>
      <w:r w:rsidR="00967103">
        <w:t>Chem.</w:t>
      </w:r>
      <w:r w:rsidR="00E6165F">
        <w:t xml:space="preserve"> Inform.</w:t>
      </w:r>
      <w:r w:rsidR="00FA64FB" w:rsidRPr="00FA64FB">
        <w:t xml:space="preserve"> </w:t>
      </w:r>
      <w:r w:rsidR="00FA64FB" w:rsidRPr="00FA64FB">
        <w:rPr>
          <w:b/>
        </w:rPr>
        <w:t>1981</w:t>
      </w:r>
      <w:r w:rsidR="00FA64FB" w:rsidRPr="00FA64FB">
        <w:t>,12.</w:t>
      </w:r>
      <w:bookmarkEnd w:id="90"/>
    </w:p>
    <w:p w14:paraId="33F86892" w14:textId="397100CA" w:rsidR="00FA64FB" w:rsidRPr="00FA64FB" w:rsidRDefault="00FA6609" w:rsidP="00FA64FB">
      <w:pPr>
        <w:pStyle w:val="EndNoteBibliography"/>
        <w:ind w:left="720" w:hanging="720"/>
      </w:pPr>
      <w:bookmarkStart w:id="91" w:name="_ENREF_24"/>
      <w:r>
        <w:t>[</w:t>
      </w:r>
      <w:r w:rsidR="00FA64FB" w:rsidRPr="00FA64FB">
        <w:t>24</w:t>
      </w:r>
      <w:r>
        <w:t>]</w:t>
      </w:r>
      <w:r w:rsidR="00FA64FB" w:rsidRPr="00FA64FB">
        <w:tab/>
        <w:t>Y.X. Zhou,M.Y. Hu,P. Yan,X.L</w:t>
      </w:r>
      <w:r w:rsidR="00E6165F">
        <w:t>. Shi,X.Y. Chong,Feng</w:t>
      </w:r>
      <w:r w:rsidR="00967103">
        <w:t>,</w:t>
      </w:r>
      <w:r w:rsidR="00FA64FB" w:rsidRPr="00FA64FB">
        <w:rPr>
          <w:i/>
        </w:rPr>
        <w:t xml:space="preserve"> </w:t>
      </w:r>
      <w:r w:rsidR="00967103">
        <w:t>RSC.</w:t>
      </w:r>
      <w:r w:rsidR="00E6165F">
        <w:t xml:space="preserve"> Adv.</w:t>
      </w:r>
      <w:r w:rsidR="00FA64FB" w:rsidRPr="00FA64FB">
        <w:t xml:space="preserve"> </w:t>
      </w:r>
      <w:r w:rsidR="00FA64FB" w:rsidRPr="00FA64FB">
        <w:rPr>
          <w:b/>
        </w:rPr>
        <w:t>2018</w:t>
      </w:r>
      <w:r w:rsidR="00FA64FB" w:rsidRPr="00FA64FB">
        <w:t>,8,41575.</w:t>
      </w:r>
      <w:bookmarkEnd w:id="91"/>
    </w:p>
    <w:p w14:paraId="2B4219F4" w14:textId="65BDB260" w:rsidR="00FA64FB" w:rsidRPr="00FA64FB" w:rsidRDefault="00FA6609" w:rsidP="00FA64FB">
      <w:pPr>
        <w:pStyle w:val="EndNoteBibliography"/>
        <w:ind w:left="720" w:hanging="720"/>
      </w:pPr>
      <w:bookmarkStart w:id="92" w:name="_ENREF_25"/>
      <w:r>
        <w:t>[</w:t>
      </w:r>
      <w:r w:rsidR="00FA64FB" w:rsidRPr="00FA64FB">
        <w:t>25</w:t>
      </w:r>
      <w:r>
        <w:t>]</w:t>
      </w:r>
      <w:r w:rsidR="00FA64FB" w:rsidRPr="00FA64FB">
        <w:tab/>
      </w:r>
      <w:r w:rsidR="00967103" w:rsidRPr="00F715D6">
        <w:t>X.Y.</w:t>
      </w:r>
      <w:r w:rsidR="00967103">
        <w:t xml:space="preserve"> </w:t>
      </w:r>
      <w:r w:rsidR="00967103" w:rsidRPr="00F715D6">
        <w:t>Chong, M.Y.</w:t>
      </w:r>
      <w:r w:rsidR="00967103">
        <w:t xml:space="preserve"> </w:t>
      </w:r>
      <w:r w:rsidR="00967103" w:rsidRPr="00F715D6">
        <w:t>Hu, P.</w:t>
      </w:r>
      <w:r w:rsidR="00967103">
        <w:t xml:space="preserve"> </w:t>
      </w:r>
      <w:r w:rsidR="00967103" w:rsidRPr="00F715D6">
        <w:t>Wu, Q.</w:t>
      </w:r>
      <w:r w:rsidR="00967103">
        <w:t xml:space="preserve"> </w:t>
      </w:r>
      <w:r w:rsidR="00967103" w:rsidRPr="00F715D6">
        <w:t>Shan, Y.H.</w:t>
      </w:r>
      <w:r w:rsidR="00967103">
        <w:t xml:space="preserve"> </w:t>
      </w:r>
      <w:r w:rsidR="00967103" w:rsidRPr="00F715D6">
        <w:t>Jiang, Z.L.</w:t>
      </w:r>
      <w:r w:rsidR="00967103">
        <w:t xml:space="preserve"> </w:t>
      </w:r>
      <w:r w:rsidR="00967103" w:rsidRPr="00F715D6">
        <w:t xml:space="preserve">Li, </w:t>
      </w:r>
      <w:r w:rsidR="00967103">
        <w:rPr>
          <w:i/>
        </w:rPr>
        <w:t>et al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FA64FB" w:rsidRPr="00FA64FB">
        <w:t>Acta</w:t>
      </w:r>
      <w:r w:rsidR="00E6165F">
        <w:t>.</w:t>
      </w:r>
      <w:r w:rsidR="00FA64FB" w:rsidRPr="00FA64FB">
        <w:t xml:space="preserve"> Mater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2019</w:t>
      </w:r>
      <w:r w:rsidR="00FA64FB" w:rsidRPr="00FA64FB">
        <w:t>,169,193.</w:t>
      </w:r>
      <w:bookmarkEnd w:id="92"/>
    </w:p>
    <w:p w14:paraId="3841105D" w14:textId="3F381F26" w:rsidR="00FA64FB" w:rsidRPr="00FA64FB" w:rsidRDefault="00FA6609" w:rsidP="00FA64FB">
      <w:pPr>
        <w:pStyle w:val="EndNoteBibliography"/>
        <w:ind w:left="720" w:hanging="720"/>
      </w:pPr>
      <w:bookmarkStart w:id="93" w:name="_ENREF_26"/>
      <w:r>
        <w:t>[</w:t>
      </w:r>
      <w:r w:rsidR="00FA64FB" w:rsidRPr="00FA64FB">
        <w:t>26</w:t>
      </w:r>
      <w:r>
        <w:t>]</w:t>
      </w:r>
      <w:r w:rsidR="00FA64FB" w:rsidRPr="00FA64FB">
        <w:tab/>
      </w:r>
      <w:r w:rsidR="00967103" w:rsidRPr="00F715D6">
        <w:t>M.Y.</w:t>
      </w:r>
      <w:r w:rsidR="00967103">
        <w:t xml:space="preserve"> </w:t>
      </w:r>
      <w:r w:rsidR="00967103" w:rsidRPr="00F715D6">
        <w:t>Hu,</w:t>
      </w:r>
      <w:r w:rsidR="00967103" w:rsidRPr="00F715D6" w:rsidDel="00B217B7">
        <w:t xml:space="preserve"> </w:t>
      </w:r>
      <w:r w:rsidR="00967103" w:rsidRPr="00F715D6">
        <w:t>C.Y.</w:t>
      </w:r>
      <w:r w:rsidR="00967103">
        <w:t xml:space="preserve"> </w:t>
      </w:r>
      <w:r w:rsidR="00967103" w:rsidRPr="00F715D6">
        <w:t>Ge,</w:t>
      </w:r>
      <w:r w:rsidR="00967103" w:rsidRPr="00F715D6" w:rsidDel="00B217B7">
        <w:t xml:space="preserve"> </w:t>
      </w:r>
      <w:r w:rsidR="00967103" w:rsidRPr="00F715D6">
        <w:t>J.</w:t>
      </w:r>
      <w:r w:rsidR="00967103">
        <w:t xml:space="preserve"> </w:t>
      </w:r>
      <w:r w:rsidR="00967103" w:rsidRPr="00F715D6">
        <w:t>Yu, J.</w:t>
      </w:r>
      <w:r w:rsidR="00967103" w:rsidRPr="00F715D6" w:rsidDel="00B217B7">
        <w:t xml:space="preserve"> </w:t>
      </w:r>
      <w:r w:rsidR="00967103">
        <w:t>Feng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967103" w:rsidRPr="00F715D6">
        <w:rPr>
          <w:i/>
        </w:rPr>
        <w:t>J</w:t>
      </w:r>
      <w:r w:rsidR="00967103">
        <w:rPr>
          <w:i/>
        </w:rPr>
        <w:t>.</w:t>
      </w:r>
      <w:r w:rsidR="00967103" w:rsidRPr="00F715D6">
        <w:rPr>
          <w:i/>
        </w:rPr>
        <w:t xml:space="preserve"> Phys</w:t>
      </w:r>
      <w:r w:rsidR="00967103">
        <w:rPr>
          <w:i/>
        </w:rPr>
        <w:t>.</w:t>
      </w:r>
      <w:r w:rsidR="00967103" w:rsidRPr="00F715D6">
        <w:rPr>
          <w:i/>
        </w:rPr>
        <w:t xml:space="preserve"> Chem</w:t>
      </w:r>
      <w:r w:rsidR="00967103">
        <w:rPr>
          <w:i/>
        </w:rPr>
        <w:t>.</w:t>
      </w:r>
      <w:r w:rsidR="00967103" w:rsidRPr="00F715D6">
        <w:rPr>
          <w:i/>
        </w:rPr>
        <w:t xml:space="preserve"> C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2017</w:t>
      </w:r>
      <w:r w:rsidR="00FA64FB" w:rsidRPr="00FA64FB">
        <w:t>,121,27053.</w:t>
      </w:r>
      <w:bookmarkEnd w:id="93"/>
    </w:p>
    <w:p w14:paraId="0DFDCA71" w14:textId="670FBF82" w:rsidR="00FA64FB" w:rsidRPr="00FA64FB" w:rsidRDefault="00FA6609" w:rsidP="00FA64FB">
      <w:pPr>
        <w:pStyle w:val="EndNoteBibliography"/>
        <w:ind w:left="720" w:hanging="720"/>
      </w:pPr>
      <w:bookmarkStart w:id="94" w:name="_ENREF_27"/>
      <w:r>
        <w:t>[</w:t>
      </w:r>
      <w:r w:rsidR="00FA64FB" w:rsidRPr="00FA64FB">
        <w:t>27</w:t>
      </w:r>
      <w:r>
        <w:t>]</w:t>
      </w:r>
      <w:r w:rsidR="00FA64FB" w:rsidRPr="00FA64FB">
        <w:tab/>
      </w:r>
      <w:r w:rsidR="00967103" w:rsidRPr="00F715D6">
        <w:t>B.</w:t>
      </w:r>
      <w:r w:rsidR="00967103">
        <w:t xml:space="preserve"> </w:t>
      </w:r>
      <w:r w:rsidR="00967103" w:rsidRPr="00F715D6">
        <w:t>Liu, J.M</w:t>
      </w:r>
      <w:r w:rsidR="00967103">
        <w:t>.</w:t>
      </w:r>
      <w:r w:rsidR="00967103" w:rsidRPr="00F715D6" w:rsidDel="00B217B7">
        <w:t xml:space="preserve"> </w:t>
      </w:r>
      <w:r w:rsidR="00967103" w:rsidRPr="00F715D6">
        <w:t>Wang,</w:t>
      </w:r>
      <w:r w:rsidR="00967103" w:rsidRPr="00F715D6" w:rsidDel="00B217B7">
        <w:t xml:space="preserve"> </w:t>
      </w:r>
      <w:r w:rsidR="00967103" w:rsidRPr="00F715D6">
        <w:t>F.Z.</w:t>
      </w:r>
      <w:r w:rsidR="00967103">
        <w:t xml:space="preserve"> </w:t>
      </w:r>
      <w:r w:rsidR="00967103" w:rsidRPr="00F715D6">
        <w:t>Li, L.C.</w:t>
      </w:r>
      <w:r w:rsidR="00967103">
        <w:t xml:space="preserve"> </w:t>
      </w:r>
      <w:r w:rsidR="00967103" w:rsidRPr="00F715D6">
        <w:t>Sun, J.Y.</w:t>
      </w:r>
      <w:r w:rsidR="00967103">
        <w:t xml:space="preserve"> </w:t>
      </w:r>
      <w:r w:rsidR="00967103" w:rsidRPr="00F715D6">
        <w:t>Wang,</w:t>
      </w:r>
      <w:r w:rsidR="00967103" w:rsidRPr="00B217B7">
        <w:t xml:space="preserve"> </w:t>
      </w:r>
      <w:r w:rsidR="00967103" w:rsidRPr="00F715D6">
        <w:t>Y.C. Zhou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E6165F">
        <w:t>J. Am. Ceram. Soc.</w:t>
      </w:r>
      <w:r w:rsidR="00FA64FB" w:rsidRPr="00FA64FB">
        <w:t xml:space="preserve"> </w:t>
      </w:r>
      <w:r w:rsidR="00FA64FB" w:rsidRPr="00FA64FB">
        <w:rPr>
          <w:b/>
        </w:rPr>
        <w:t>2013</w:t>
      </w:r>
      <w:r w:rsidR="00FA64FB" w:rsidRPr="00FA64FB">
        <w:t>,96,3304.</w:t>
      </w:r>
      <w:bookmarkEnd w:id="94"/>
    </w:p>
    <w:p w14:paraId="71FF3581" w14:textId="6232BBBC" w:rsidR="00FA64FB" w:rsidRPr="00FA64FB" w:rsidRDefault="00FA6609" w:rsidP="00FA64FB">
      <w:pPr>
        <w:pStyle w:val="EndNoteBibliography"/>
        <w:ind w:left="720" w:hanging="720"/>
      </w:pPr>
      <w:bookmarkStart w:id="95" w:name="_ENREF_28"/>
      <w:r>
        <w:t>[</w:t>
      </w:r>
      <w:r w:rsidR="00FA64FB" w:rsidRPr="00FA64FB">
        <w:t>28</w:t>
      </w:r>
      <w:r>
        <w:t>]</w:t>
      </w:r>
      <w:r w:rsidR="00FA64FB" w:rsidRPr="00FA64FB">
        <w:tab/>
      </w:r>
      <w:r w:rsidR="009C2B1F" w:rsidRPr="00F715D6">
        <w:t>R.I.</w:t>
      </w:r>
      <w:r w:rsidR="009C2B1F">
        <w:t xml:space="preserve"> </w:t>
      </w:r>
      <w:r w:rsidR="009C2B1F" w:rsidRPr="00F715D6">
        <w:t>Babicheva, S.V.</w:t>
      </w:r>
      <w:r w:rsidR="009C2B1F">
        <w:t xml:space="preserve"> </w:t>
      </w:r>
      <w:r w:rsidR="009C2B1F" w:rsidRPr="00F715D6">
        <w:t>Dmitriev,</w:t>
      </w:r>
      <w:r w:rsidR="009C2B1F" w:rsidRPr="00F715D6" w:rsidDel="00381B20">
        <w:t xml:space="preserve"> </w:t>
      </w:r>
      <w:r w:rsidR="009C2B1F" w:rsidRPr="00F715D6">
        <w:t>L.C.</w:t>
      </w:r>
      <w:r w:rsidR="009C2B1F">
        <w:t xml:space="preserve"> </w:t>
      </w:r>
      <w:r w:rsidR="009C2B1F" w:rsidRPr="00F715D6">
        <w:t>Bai,</w:t>
      </w:r>
      <w:r w:rsidR="009C2B1F" w:rsidRPr="00F715D6" w:rsidDel="00381B20">
        <w:t xml:space="preserve"> </w:t>
      </w:r>
      <w:r w:rsidR="009C2B1F" w:rsidRPr="00F715D6">
        <w:t>Y.</w:t>
      </w:r>
      <w:r w:rsidR="009C2B1F">
        <w:t xml:space="preserve"> </w:t>
      </w:r>
      <w:r w:rsidR="009C2B1F" w:rsidRPr="00F715D6">
        <w:t>Zhang,</w:t>
      </w:r>
      <w:r w:rsidR="009C2B1F" w:rsidRPr="00F715D6" w:rsidDel="00381B20">
        <w:t xml:space="preserve"> </w:t>
      </w:r>
      <w:r w:rsidR="009C2B1F" w:rsidRPr="00F715D6">
        <w:t>S.W.</w:t>
      </w:r>
      <w:r w:rsidR="009C2B1F">
        <w:t xml:space="preserve"> </w:t>
      </w:r>
      <w:r w:rsidR="009C2B1F" w:rsidRPr="00F715D6">
        <w:t>Kok, Z.K</w:t>
      </w:r>
      <w:r w:rsidR="009C2B1F">
        <w:t>.</w:t>
      </w:r>
      <w:r w:rsidR="009C2B1F" w:rsidRPr="00F715D6" w:rsidDel="00381B20">
        <w:t xml:space="preserve"> </w:t>
      </w:r>
      <w:r w:rsidR="009C2B1F" w:rsidRPr="00F715D6">
        <w:t>G.,</w:t>
      </w:r>
      <w:r w:rsidR="009C2B1F">
        <w:rPr>
          <w:i/>
        </w:rPr>
        <w:t xml:space="preserve"> et al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9C2B1F" w:rsidRPr="00F715D6">
        <w:rPr>
          <w:i/>
        </w:rPr>
        <w:t>Comp</w:t>
      </w:r>
      <w:r w:rsidR="009C2B1F">
        <w:rPr>
          <w:i/>
        </w:rPr>
        <w:t>.</w:t>
      </w:r>
      <w:r w:rsidR="009C2B1F" w:rsidRPr="00F715D6">
        <w:rPr>
          <w:i/>
        </w:rPr>
        <w:t xml:space="preserve"> Mater</w:t>
      </w:r>
      <w:r w:rsidR="009C2B1F">
        <w:rPr>
          <w:i/>
        </w:rPr>
        <w:t>.</w:t>
      </w:r>
      <w:r w:rsidR="009C2B1F" w:rsidRPr="00F715D6">
        <w:rPr>
          <w:i/>
        </w:rPr>
        <w:t xml:space="preserve"> Sci</w:t>
      </w:r>
      <w:r w:rsidR="00E6165F">
        <w:t xml:space="preserve">. </w:t>
      </w:r>
      <w:r w:rsidR="00FA64FB" w:rsidRPr="00FA64FB">
        <w:rPr>
          <w:b/>
        </w:rPr>
        <w:t>2016</w:t>
      </w:r>
      <w:r w:rsidR="00FA64FB" w:rsidRPr="00FA64FB">
        <w:t>,117,445.</w:t>
      </w:r>
      <w:bookmarkEnd w:id="95"/>
    </w:p>
    <w:p w14:paraId="36923715" w14:textId="4F590F83" w:rsidR="00FA64FB" w:rsidRPr="00FA64FB" w:rsidRDefault="00FA6609" w:rsidP="00FA64FB">
      <w:pPr>
        <w:pStyle w:val="EndNoteBibliography"/>
        <w:ind w:left="720" w:hanging="720"/>
      </w:pPr>
      <w:bookmarkStart w:id="96" w:name="_ENREF_29"/>
      <w:r>
        <w:t>[</w:t>
      </w:r>
      <w:r w:rsidR="00FA64FB" w:rsidRPr="00FA64FB">
        <w:t>29</w:t>
      </w:r>
      <w:r>
        <w:t>]</w:t>
      </w:r>
      <w:r w:rsidR="00FA64FB" w:rsidRPr="00FA64FB">
        <w:tab/>
      </w:r>
      <w:r w:rsidR="009C2B1F" w:rsidRPr="00F715D6">
        <w:t>J.E.</w:t>
      </w:r>
      <w:r w:rsidR="009C2B1F">
        <w:t xml:space="preserve"> </w:t>
      </w:r>
      <w:r w:rsidR="009C2B1F" w:rsidRPr="00F715D6">
        <w:t>Jaffe, A.C</w:t>
      </w:r>
      <w:r w:rsidR="009C2B1F">
        <w:t>.</w:t>
      </w:r>
      <w:r w:rsidR="009C2B1F" w:rsidRPr="00F715D6" w:rsidDel="00381B20">
        <w:t xml:space="preserve"> </w:t>
      </w:r>
      <w:r w:rsidR="009C2B1F" w:rsidRPr="00F715D6">
        <w:t>Hess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E6165F">
        <w:t>Phys.l Rev. B Cond. Mater.</w:t>
      </w:r>
      <w:r w:rsidR="00FA64FB" w:rsidRPr="00FA64FB">
        <w:t xml:space="preserve"> </w:t>
      </w:r>
      <w:r w:rsidR="00FA64FB" w:rsidRPr="00FA64FB">
        <w:rPr>
          <w:b/>
        </w:rPr>
        <w:t>1993</w:t>
      </w:r>
      <w:r w:rsidR="00FA64FB" w:rsidRPr="00FA64FB">
        <w:t>,48,7903.</w:t>
      </w:r>
      <w:bookmarkEnd w:id="96"/>
    </w:p>
    <w:p w14:paraId="22A1113E" w14:textId="049675DF" w:rsidR="00FA64FB" w:rsidRPr="00FA64FB" w:rsidRDefault="00FA6609" w:rsidP="00FA64FB">
      <w:pPr>
        <w:pStyle w:val="EndNoteBibliography"/>
        <w:ind w:left="720" w:hanging="720"/>
      </w:pPr>
      <w:bookmarkStart w:id="97" w:name="_ENREF_30"/>
      <w:r>
        <w:t>[</w:t>
      </w:r>
      <w:r w:rsidR="00FA64FB" w:rsidRPr="00FA64FB">
        <w:t>30</w:t>
      </w:r>
      <w:r>
        <w:t>]</w:t>
      </w:r>
      <w:r w:rsidR="00C15EFA">
        <w:tab/>
        <w:t>U, R</w:t>
      </w:r>
      <w:r w:rsidR="00FA64FB" w:rsidRPr="00FA64FB">
        <w:t>,</w:t>
      </w:r>
      <w:r w:rsidR="00FA64FB" w:rsidRPr="00FA64FB">
        <w:rPr>
          <w:i/>
        </w:rPr>
        <w:t xml:space="preserve"> </w:t>
      </w:r>
      <w:r w:rsidR="00BB3D60">
        <w:t xml:space="preserve">Phys. </w:t>
      </w:r>
      <w:r w:rsidR="00E6165F">
        <w:t>Rev.</w:t>
      </w:r>
      <w:r w:rsidR="00FA64FB" w:rsidRPr="00FA64FB">
        <w:t xml:space="preserve"> </w:t>
      </w:r>
      <w:r w:rsidR="00FA64FB" w:rsidRPr="00FA64FB">
        <w:rPr>
          <w:b/>
        </w:rPr>
        <w:t>1969</w:t>
      </w:r>
      <w:r w:rsidR="00FA64FB" w:rsidRPr="00FA64FB">
        <w:t>,184,733.</w:t>
      </w:r>
      <w:bookmarkEnd w:id="97"/>
    </w:p>
    <w:p w14:paraId="41992260" w14:textId="26B4E3DE" w:rsidR="00FA64FB" w:rsidRPr="00FA64FB" w:rsidRDefault="00FA6609" w:rsidP="00FA64FB">
      <w:pPr>
        <w:pStyle w:val="EndNoteBibliography"/>
        <w:ind w:left="720" w:hanging="720"/>
      </w:pPr>
      <w:bookmarkStart w:id="98" w:name="_ENREF_31"/>
      <w:r>
        <w:t>[</w:t>
      </w:r>
      <w:r w:rsidR="00FA64FB" w:rsidRPr="00FA64FB">
        <w:t>31</w:t>
      </w:r>
      <w:r>
        <w:t>]</w:t>
      </w:r>
      <w:r w:rsidR="00FA64FB" w:rsidRPr="00FA64FB">
        <w:tab/>
        <w:t>J.J. Han,C.P. Wang,</w:t>
      </w:r>
      <w:r w:rsidR="00C15EFA">
        <w:t xml:space="preserve"> </w:t>
      </w:r>
      <w:r w:rsidR="00FA64FB" w:rsidRPr="00FA64FB">
        <w:t>X.J. Liu,Y. Wang,Z.K. Liu,</w:t>
      </w:r>
      <w:r w:rsidR="00FA64FB" w:rsidRPr="00FA64FB">
        <w:rPr>
          <w:i/>
        </w:rPr>
        <w:t xml:space="preserve"> </w:t>
      </w:r>
      <w:r w:rsidR="00BB3D60" w:rsidRPr="00F715D6">
        <w:rPr>
          <w:i/>
        </w:rPr>
        <w:t>Phys</w:t>
      </w:r>
      <w:r w:rsidR="00BB3D60">
        <w:rPr>
          <w:i/>
        </w:rPr>
        <w:t>.</w:t>
      </w:r>
      <w:r w:rsidR="00BB3D60" w:rsidRPr="00E808CB">
        <w:rPr>
          <w:i/>
        </w:rPr>
        <w:t xml:space="preserve"> </w:t>
      </w:r>
      <w:r w:rsidR="00BB3D60" w:rsidRPr="00F715D6">
        <w:rPr>
          <w:i/>
        </w:rPr>
        <w:t>Rev. B.</w:t>
      </w:r>
      <w:r w:rsidR="00BB3D60">
        <w:rPr>
          <w:i/>
        </w:rPr>
        <w:t xml:space="preserve"> </w:t>
      </w:r>
      <w:r w:rsidR="00BB3D60" w:rsidRPr="00F715D6">
        <w:rPr>
          <w:i/>
        </w:rPr>
        <w:t>Cond</w:t>
      </w:r>
      <w:r w:rsidR="00BB3D60">
        <w:rPr>
          <w:i/>
        </w:rPr>
        <w:t>.</w:t>
      </w:r>
      <w:r w:rsidR="00BB3D60" w:rsidRPr="00F715D6">
        <w:rPr>
          <w:i/>
        </w:rPr>
        <w:t xml:space="preserve"> Matter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2012</w:t>
      </w:r>
      <w:r w:rsidR="00FA64FB" w:rsidRPr="00FA64FB">
        <w:t>,24,505503.</w:t>
      </w:r>
      <w:bookmarkEnd w:id="98"/>
    </w:p>
    <w:p w14:paraId="6DFFA87E" w14:textId="1B34A4A9" w:rsidR="00FA64FB" w:rsidRPr="00FA64FB" w:rsidRDefault="00FA6609" w:rsidP="00FA64FB">
      <w:pPr>
        <w:pStyle w:val="EndNoteBibliography"/>
        <w:ind w:left="720" w:hanging="720"/>
      </w:pPr>
      <w:bookmarkStart w:id="99" w:name="_ENREF_32"/>
      <w:r>
        <w:t>[</w:t>
      </w:r>
      <w:r w:rsidR="00FA64FB" w:rsidRPr="00FA64FB">
        <w:t>32</w:t>
      </w:r>
      <w:r>
        <w:t>]</w:t>
      </w:r>
      <w:r w:rsidR="00FA64FB" w:rsidRPr="00FA64FB">
        <w:tab/>
        <w:t>M. Zhang,H. Wang,H. Wang,T. Cui,Y. Ma,</w:t>
      </w:r>
      <w:r w:rsidR="00BB3D60" w:rsidRPr="00BB3D60">
        <w:rPr>
          <w:i/>
        </w:rPr>
        <w:t xml:space="preserve"> </w:t>
      </w:r>
      <w:r w:rsidR="00BB3D60" w:rsidRPr="00F715D6">
        <w:rPr>
          <w:i/>
        </w:rPr>
        <w:t>J</w:t>
      </w:r>
      <w:r w:rsidR="00BB3D60">
        <w:rPr>
          <w:i/>
        </w:rPr>
        <w:t>.</w:t>
      </w:r>
      <w:r w:rsidR="00BB3D60" w:rsidRPr="00F715D6">
        <w:rPr>
          <w:i/>
        </w:rPr>
        <w:t xml:space="preserve"> Phys</w:t>
      </w:r>
      <w:r w:rsidR="00BB3D60">
        <w:rPr>
          <w:i/>
        </w:rPr>
        <w:t>.</w:t>
      </w:r>
      <w:r w:rsidR="00BB3D60" w:rsidRPr="00F715D6">
        <w:rPr>
          <w:i/>
        </w:rPr>
        <w:t xml:space="preserve"> Chem</w:t>
      </w:r>
      <w:r w:rsidR="00BB3D60">
        <w:rPr>
          <w:i/>
        </w:rPr>
        <w:t>.</w:t>
      </w:r>
      <w:r w:rsidR="00BB3D60" w:rsidRPr="00F715D6">
        <w:rPr>
          <w:i/>
        </w:rPr>
        <w:t xml:space="preserve"> C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2010</w:t>
      </w:r>
      <w:r w:rsidR="00FA64FB" w:rsidRPr="00FA64FB">
        <w:t>,114,6722.</w:t>
      </w:r>
      <w:bookmarkEnd w:id="99"/>
    </w:p>
    <w:p w14:paraId="0C9DBB10" w14:textId="4D9DA728" w:rsidR="00FA64FB" w:rsidRPr="00FA64FB" w:rsidRDefault="00FA6609" w:rsidP="00FA64FB">
      <w:pPr>
        <w:pStyle w:val="EndNoteBibliography"/>
        <w:ind w:left="720" w:hanging="720"/>
      </w:pPr>
      <w:bookmarkStart w:id="100" w:name="_ENREF_33"/>
      <w:r>
        <w:t>[</w:t>
      </w:r>
      <w:r w:rsidR="00FA64FB" w:rsidRPr="00FA64FB">
        <w:t>33</w:t>
      </w:r>
      <w:r>
        <w:t>]</w:t>
      </w:r>
      <w:r w:rsidR="00FA64FB" w:rsidRPr="00FA64FB">
        <w:tab/>
        <w:t>Z. Wu,E. Zhao,H. Xiang,X. Hao,X. Liu,Meng, J.,</w:t>
      </w:r>
      <w:r w:rsidR="00FA64FB" w:rsidRPr="00FA64FB">
        <w:rPr>
          <w:i/>
        </w:rPr>
        <w:t xml:space="preserve"> </w:t>
      </w:r>
      <w:r w:rsidR="00E6165F">
        <w:t>Phy. Rev. B.</w:t>
      </w:r>
      <w:r w:rsidR="00FA64FB" w:rsidRPr="00FA64FB">
        <w:t xml:space="preserve"> </w:t>
      </w:r>
      <w:r w:rsidR="00FA64FB" w:rsidRPr="00FA64FB">
        <w:rPr>
          <w:b/>
        </w:rPr>
        <w:t>2007</w:t>
      </w:r>
      <w:r w:rsidR="00FA64FB" w:rsidRPr="00FA64FB">
        <w:t>,76,054115.</w:t>
      </w:r>
      <w:bookmarkEnd w:id="100"/>
    </w:p>
    <w:p w14:paraId="0C8FD7CD" w14:textId="3422997A" w:rsidR="00FA64FB" w:rsidRPr="00FA64FB" w:rsidRDefault="00FA6609" w:rsidP="00FA64FB">
      <w:pPr>
        <w:pStyle w:val="EndNoteBibliography"/>
        <w:ind w:left="720" w:hanging="720"/>
      </w:pPr>
      <w:bookmarkStart w:id="101" w:name="_ENREF_34"/>
      <w:r>
        <w:t>[</w:t>
      </w:r>
      <w:r w:rsidR="00FA64FB" w:rsidRPr="00FA64FB">
        <w:t>34</w:t>
      </w:r>
      <w:r>
        <w:t>]</w:t>
      </w:r>
      <w:r w:rsidR="00FA64FB" w:rsidRPr="00FA64FB">
        <w:tab/>
        <w:t xml:space="preserve">J.F. Nye, </w:t>
      </w:r>
      <w:r w:rsidR="00FA64FB" w:rsidRPr="00FA64FB">
        <w:rPr>
          <w:i/>
        </w:rPr>
        <w:t xml:space="preserve">Physical properties of crystals </w:t>
      </w:r>
      <w:r w:rsidR="00FA64FB" w:rsidRPr="00FA64FB">
        <w:t>1985, Oxford University Press, Oxford,.</w:t>
      </w:r>
      <w:bookmarkEnd w:id="101"/>
    </w:p>
    <w:p w14:paraId="6389A9B0" w14:textId="2E669F09" w:rsidR="00FA64FB" w:rsidRPr="00FA64FB" w:rsidRDefault="00FA6609" w:rsidP="00FA64FB">
      <w:pPr>
        <w:pStyle w:val="EndNoteBibliography"/>
        <w:ind w:left="720" w:hanging="720"/>
      </w:pPr>
      <w:bookmarkStart w:id="102" w:name="_ENREF_35"/>
      <w:r>
        <w:t>[</w:t>
      </w:r>
      <w:r w:rsidR="00FA64FB" w:rsidRPr="00FA64FB">
        <w:t>35</w:t>
      </w:r>
      <w:r>
        <w:t>]</w:t>
      </w:r>
      <w:r w:rsidR="00FA64FB" w:rsidRPr="00FA64FB">
        <w:tab/>
        <w:t>S.I. Ranganathan,M. Ostojastarzewski,</w:t>
      </w:r>
      <w:r w:rsidR="00FA64FB" w:rsidRPr="00FA64FB">
        <w:rPr>
          <w:i/>
        </w:rPr>
        <w:t xml:space="preserve"> </w:t>
      </w:r>
      <w:r w:rsidR="00BB3D60" w:rsidRPr="00F715D6">
        <w:rPr>
          <w:i/>
        </w:rPr>
        <w:t>Phys</w:t>
      </w:r>
      <w:r w:rsidR="00BB3D60">
        <w:rPr>
          <w:i/>
        </w:rPr>
        <w:t>.</w:t>
      </w:r>
      <w:r w:rsidR="00BB3D60" w:rsidRPr="00F715D6">
        <w:rPr>
          <w:i/>
        </w:rPr>
        <w:t xml:space="preserve"> Rev</w:t>
      </w:r>
      <w:r w:rsidR="00BB3D60">
        <w:rPr>
          <w:i/>
        </w:rPr>
        <w:t>.</w:t>
      </w:r>
      <w:r w:rsidR="00BB3D60" w:rsidRPr="00F715D6">
        <w:rPr>
          <w:i/>
        </w:rPr>
        <w:t xml:space="preserve"> Lett</w:t>
      </w:r>
      <w:r w:rsidR="00E6165F">
        <w:t xml:space="preserve">. </w:t>
      </w:r>
      <w:r w:rsidR="00FA64FB" w:rsidRPr="00FA64FB">
        <w:rPr>
          <w:b/>
        </w:rPr>
        <w:t>2008</w:t>
      </w:r>
      <w:r w:rsidR="00FA64FB" w:rsidRPr="00FA64FB">
        <w:t>,101,055504.</w:t>
      </w:r>
      <w:bookmarkEnd w:id="102"/>
    </w:p>
    <w:p w14:paraId="2F2D56C1" w14:textId="31EFDB36" w:rsidR="00FA64FB" w:rsidRPr="00FA64FB" w:rsidRDefault="00FA6609" w:rsidP="00FA64FB">
      <w:pPr>
        <w:pStyle w:val="EndNoteBibliography"/>
        <w:ind w:left="720" w:hanging="720"/>
      </w:pPr>
      <w:bookmarkStart w:id="103" w:name="_ENREF_36"/>
      <w:r>
        <w:t>[</w:t>
      </w:r>
      <w:bookmarkStart w:id="104" w:name="_GoBack"/>
      <w:bookmarkEnd w:id="104"/>
      <w:r w:rsidR="00FA64FB" w:rsidRPr="00FA64FB">
        <w:t>36</w:t>
      </w:r>
      <w:r>
        <w:t>]</w:t>
      </w:r>
      <w:r w:rsidR="00FA64FB" w:rsidRPr="00FA64FB">
        <w:tab/>
        <w:t>Chen, X.Q.,Niu, H.,L, D.,Y. Li,</w:t>
      </w:r>
      <w:r w:rsidR="00FA64FB" w:rsidRPr="00FA64FB">
        <w:rPr>
          <w:i/>
        </w:rPr>
        <w:t xml:space="preserve"> </w:t>
      </w:r>
      <w:r w:rsidR="00E6165F">
        <w:t>Intermetallics.</w:t>
      </w:r>
      <w:r w:rsidR="00FA64FB" w:rsidRPr="00FA64FB">
        <w:t xml:space="preserve"> </w:t>
      </w:r>
      <w:r w:rsidR="00FA64FB" w:rsidRPr="00FA64FB">
        <w:rPr>
          <w:b/>
        </w:rPr>
        <w:t>2011</w:t>
      </w:r>
      <w:r w:rsidR="00FA64FB" w:rsidRPr="00FA64FB">
        <w:t>,19,1275.</w:t>
      </w:r>
      <w:bookmarkEnd w:id="103"/>
    </w:p>
    <w:p w14:paraId="35542649" w14:textId="00F56B3C" w:rsidR="00FA64FB" w:rsidRPr="00FA64FB" w:rsidRDefault="00FA6609" w:rsidP="00FA64FB">
      <w:pPr>
        <w:pStyle w:val="EndNoteBibliography"/>
        <w:ind w:left="720" w:hanging="720"/>
      </w:pPr>
      <w:bookmarkStart w:id="105" w:name="_ENREF_37"/>
      <w:r>
        <w:lastRenderedPageBreak/>
        <w:t>[</w:t>
      </w:r>
      <w:r w:rsidR="00FA64FB" w:rsidRPr="00FA64FB">
        <w:t>37</w:t>
      </w:r>
      <w:r>
        <w:t>]</w:t>
      </w:r>
      <w:r w:rsidR="00FA64FB" w:rsidRPr="00FA64FB">
        <w:tab/>
      </w:r>
      <w:r w:rsidR="00265539" w:rsidRPr="00F715D6">
        <w:t>Y. Tian,B. Xu,</w:t>
      </w:r>
      <w:r w:rsidR="00265539" w:rsidRPr="00381B20">
        <w:t xml:space="preserve"> </w:t>
      </w:r>
      <w:r w:rsidR="00265539" w:rsidRPr="00F715D6">
        <w:t>Z.</w:t>
      </w:r>
      <w:r w:rsidR="00265539">
        <w:t xml:space="preserve"> </w:t>
      </w:r>
      <w:r w:rsidR="00265539" w:rsidRPr="00F715D6">
        <w:t>Zhao</w:t>
      </w:r>
      <w:r w:rsidR="00FA64FB" w:rsidRPr="00FA64FB">
        <w:t>,</w:t>
      </w:r>
      <w:r w:rsidR="00265539" w:rsidRPr="00265539">
        <w:rPr>
          <w:i/>
        </w:rPr>
        <w:t xml:space="preserve"> </w:t>
      </w:r>
      <w:r w:rsidR="00265539" w:rsidRPr="00F715D6">
        <w:rPr>
          <w:i/>
        </w:rPr>
        <w:t>In</w:t>
      </w:r>
      <w:r w:rsidR="00265539">
        <w:rPr>
          <w:i/>
        </w:rPr>
        <w:t>.</w:t>
      </w:r>
      <w:r w:rsidR="00265539" w:rsidRPr="00F715D6">
        <w:rPr>
          <w:i/>
        </w:rPr>
        <w:t xml:space="preserve"> J</w:t>
      </w:r>
      <w:r w:rsidR="00265539">
        <w:rPr>
          <w:i/>
        </w:rPr>
        <w:t>.</w:t>
      </w:r>
      <w:r w:rsidR="00265539" w:rsidRPr="00F715D6">
        <w:rPr>
          <w:i/>
        </w:rPr>
        <w:t xml:space="preserve"> Refract</w:t>
      </w:r>
      <w:r w:rsidR="00265539">
        <w:rPr>
          <w:i/>
        </w:rPr>
        <w:t>.</w:t>
      </w:r>
      <w:r w:rsidR="00265539" w:rsidRPr="00F715D6">
        <w:rPr>
          <w:i/>
        </w:rPr>
        <w:t xml:space="preserve"> Met</w:t>
      </w:r>
      <w:r w:rsidR="00265539">
        <w:rPr>
          <w:i/>
        </w:rPr>
        <w:t>.</w:t>
      </w:r>
      <w:r w:rsidR="00265539" w:rsidRPr="00F715D6">
        <w:rPr>
          <w:i/>
        </w:rPr>
        <w:t xml:space="preserve"> H</w:t>
      </w:r>
      <w:r w:rsidR="00E6165F">
        <w:t>.</w:t>
      </w:r>
      <w:r w:rsidR="00FA64FB" w:rsidRPr="00FA64FB">
        <w:t xml:space="preserve"> </w:t>
      </w:r>
      <w:r w:rsidR="00FA64FB" w:rsidRPr="00FA64FB">
        <w:rPr>
          <w:b/>
        </w:rPr>
        <w:t>2012</w:t>
      </w:r>
      <w:r w:rsidR="00FA64FB" w:rsidRPr="00FA64FB">
        <w:t>,33,93.</w:t>
      </w:r>
      <w:bookmarkEnd w:id="105"/>
    </w:p>
    <w:p w14:paraId="1F2B8A28" w14:textId="5687DDC8" w:rsidR="007450D9" w:rsidRPr="00513E85" w:rsidRDefault="00F432C6" w:rsidP="000B2CDF">
      <w:pPr>
        <w:rPr>
          <w:color w:val="000000" w:themeColor="text1"/>
        </w:rPr>
      </w:pPr>
      <w:r w:rsidRPr="00513E8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7450D9" w:rsidRPr="00513E85">
        <w:rPr>
          <w:color w:val="000000" w:themeColor="text1"/>
        </w:rPr>
        <w:br w:type="page"/>
      </w:r>
    </w:p>
    <w:p w14:paraId="322B25D3" w14:textId="25C473FB" w:rsidR="008425EE" w:rsidRPr="00513E85" w:rsidRDefault="008425EE" w:rsidP="008425EE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513E85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</w:rPr>
        <w:lastRenderedPageBreak/>
        <w:t>Figures caption</w:t>
      </w:r>
    </w:p>
    <w:p w14:paraId="63DDCCE8" w14:textId="303BCFF8" w:rsidR="00171B97" w:rsidRPr="00513E85" w:rsidRDefault="00171B97" w:rsidP="008425EE">
      <w:pPr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Fig. 1. The crystal structure of calcium carbonate hydrates;(a)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(b)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(c)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(d) The calculated X-ray diffraction of calcium carbonate hydrates, (e) the calculated X-ray diffraction of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 and experimental values by Z.Y. Zou et al</w:t>
      </w:r>
      <w:r w:rsidR="004C01E2">
        <w:rPr>
          <w:rFonts w:ascii="Times New Roman" w:hAnsi="Times New Roman" w:cs="Times New Roman"/>
          <w:color w:val="000000" w:themeColor="text1"/>
          <w:sz w:val="20"/>
          <w:szCs w:val="20"/>
        </w:rPr>
        <w:t>[8]</w:t>
      </w:r>
    </w:p>
    <w:p w14:paraId="24BE3162" w14:textId="4FF3C8DA" w:rsidR="007450D9" w:rsidRPr="00513E85" w:rsidRDefault="007450D9" w:rsidP="008425EE">
      <w:pPr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Fig. </w:t>
      </w:r>
      <w:r w:rsidR="00171B97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 Phonon dispersion of calcium carbonate hydrates; (a) (b)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(c) (d)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(e) (f)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DB4833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DB4833" w:rsidRPr="00513E85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the </w:t>
      </w:r>
      <w:r w:rsidR="00DB4833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green hollow dots represent experimental values by Z.Y. Zou et al</w:t>
      </w:r>
      <w:r w:rsidR="004C01E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[8]</w:t>
      </w:r>
    </w:p>
    <w:p w14:paraId="0B838C36" w14:textId="161C6894" w:rsidR="007450D9" w:rsidRPr="00513E85" w:rsidRDefault="007450D9" w:rsidP="008425EE">
      <w:pPr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Fig. </w:t>
      </w:r>
      <w:r w:rsidR="00171B97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 Band structure and partial density of states of calcium carbonate hydrates; (a) (b)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(c) (d)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(e) (f)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</w:p>
    <w:p w14:paraId="0BED2104" w14:textId="5AE4B7B4" w:rsidR="007450D9" w:rsidRPr="00513E85" w:rsidRDefault="007450D9" w:rsidP="008425EE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Fig. </w:t>
      </w:r>
      <w:r w:rsidR="00171B97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 The electric density distribution (a), (c) and (e) and differences of charge density distribution; (b), (d) and (f) for calcium carbonate hydrates on the (100) plane; top: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middle: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bottom: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</w:p>
    <w:p w14:paraId="54177F07" w14:textId="1368483D" w:rsidR="002A533E" w:rsidRPr="00513E85" w:rsidRDefault="007450D9" w:rsidP="008425EE">
      <w:pPr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Fig</w:t>
      </w:r>
      <w:r w:rsidR="00171B97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.5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 The optical properties of calcium carbonate hydrates; (a) Dielectric function; (b) Reflectivity; (c) Conductivity; (d)Absorption; (e) Refractive index; (f) Loss function.</w:t>
      </w:r>
    </w:p>
    <w:p w14:paraId="1DC2C3DA" w14:textId="22A80974" w:rsidR="007450D9" w:rsidRPr="00513E85" w:rsidRDefault="007450D9" w:rsidP="007450D9">
      <w:pPr>
        <w:widowControl/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Fig. </w:t>
      </w:r>
      <w:r w:rsidR="00171B97"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. Contour plots of the Young’s modulus of calcium carbonate hydrates in 3D space. (a)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(b)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(c)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</w:t>
      </w:r>
      <w:r w:rsidRPr="00513E85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(d) Planar projections of the Young’s modulus of calcium carbonate hydrates on the (001), (e) (110) crystallographic planes.</w:t>
      </w:r>
      <w:r w:rsidRPr="00513E85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</w:p>
    <w:p w14:paraId="237F70F2" w14:textId="77777777" w:rsidR="00171B97" w:rsidRPr="00513E85" w:rsidRDefault="00171B97" w:rsidP="007450D9">
      <w:pPr>
        <w:widowControl/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</w:p>
    <w:p w14:paraId="5D9DD202" w14:textId="53E04508" w:rsidR="007450D9" w:rsidRPr="00513E85" w:rsidRDefault="007450D9" w:rsidP="008425EE">
      <w:pPr>
        <w:widowControl/>
        <w:spacing w:line="360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513E85">
        <w:rPr>
          <w:rFonts w:ascii="Times New Roman" w:hAnsi="Times New Roman" w:cs="Times New Roman"/>
          <w:color w:val="000000" w:themeColor="text1"/>
          <w:szCs w:val="21"/>
        </w:rPr>
        <w:t>Figure</w:t>
      </w:r>
      <w:r w:rsidRPr="00513E85" w:rsidDel="003C5414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513E85">
        <w:rPr>
          <w:rFonts w:ascii="Times New Roman" w:hAnsi="Times New Roman" w:cs="Times New Roman"/>
          <w:color w:val="000000" w:themeColor="text1"/>
          <w:szCs w:val="21"/>
        </w:rPr>
        <w:t xml:space="preserve">S1. The calculated </w:t>
      </w:r>
      <w:proofErr w:type="spellStart"/>
      <w:r w:rsidRPr="00513E85">
        <w:rPr>
          <w:rFonts w:ascii="Times New Roman" w:hAnsi="Times New Roman" w:cs="Times New Roman"/>
          <w:color w:val="000000" w:themeColor="text1"/>
          <w:szCs w:val="21"/>
        </w:rPr>
        <w:t>Mulliken's</w:t>
      </w:r>
      <w:proofErr w:type="spellEnd"/>
      <w:r w:rsidRPr="00513E85">
        <w:rPr>
          <w:rFonts w:ascii="Times New Roman" w:hAnsi="Times New Roman" w:cs="Times New Roman"/>
          <w:color w:val="000000" w:themeColor="text1"/>
          <w:szCs w:val="21"/>
        </w:rPr>
        <w:t xml:space="preserve"> overlap population of </w:t>
      </w:r>
      <w:r w:rsidRPr="00513E85">
        <w:rPr>
          <w:rFonts w:ascii="Times New Roman" w:hAnsi="Times New Roman"/>
          <w:bCs/>
          <w:color w:val="000000" w:themeColor="text1"/>
          <w:szCs w:val="21"/>
        </w:rPr>
        <w:t>calcium carbonate hydrates.</w:t>
      </w:r>
    </w:p>
    <w:p w14:paraId="0A8E75F7" w14:textId="77777777" w:rsidR="007450D9" w:rsidRPr="00513E85" w:rsidRDefault="007450D9" w:rsidP="008425EE">
      <w:pPr>
        <w:widowControl/>
        <w:spacing w:line="360" w:lineRule="auto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(a)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1/2H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(b)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6H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O; (c) CaCO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3E85">
        <w:rPr>
          <w:rFonts w:ascii="Cambria Math" w:hAnsi="Cambria Math" w:cs="Times New Roman"/>
          <w:color w:val="000000" w:themeColor="text1"/>
          <w:sz w:val="20"/>
          <w:szCs w:val="20"/>
        </w:rPr>
        <w:t>·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H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2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O.</w:t>
      </w:r>
    </w:p>
    <w:p w14:paraId="13A57914" w14:textId="77777777" w:rsidR="007450D9" w:rsidRPr="00513E85" w:rsidRDefault="007450D9" w:rsidP="008425EE">
      <w:pPr>
        <w:widowControl/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13E85">
        <w:rPr>
          <w:rFonts w:ascii="Times New Roman" w:hAnsi="Times New Roman" w:cs="Times New Roman"/>
          <w:color w:val="000000" w:themeColor="text1"/>
        </w:rPr>
        <w:t xml:space="preserve">Fig S2.The calculated </w:t>
      </w:r>
      <w:r w:rsidRPr="00513E85">
        <w:rPr>
          <w:rFonts w:ascii="Times New Roman" w:hAnsi="Times New Roman" w:cs="Times New Roman" w:hint="eastAsia"/>
          <w:color w:val="000000" w:themeColor="text1"/>
        </w:rPr>
        <w:t>(</w:t>
      </w:r>
      <w:r w:rsidRPr="00513E85">
        <w:rPr>
          <w:rFonts w:ascii="Times New Roman" w:hAnsi="Times New Roman" w:cs="Times New Roman"/>
          <w:color w:val="000000" w:themeColor="text1"/>
        </w:rPr>
        <w:t>a</w:t>
      </w:r>
      <w:r w:rsidRPr="00513E85">
        <w:rPr>
          <w:rFonts w:ascii="Times New Roman" w:hAnsi="Times New Roman" w:cs="Times New Roman" w:hint="eastAsia"/>
          <w:color w:val="000000" w:themeColor="text1"/>
        </w:rPr>
        <w:t>)</w:t>
      </w:r>
      <w:r w:rsidRPr="00513E85">
        <w:rPr>
          <w:rFonts w:ascii="Times New Roman" w:hAnsi="Times New Roman" w:cs="Times New Roman"/>
          <w:color w:val="000000" w:themeColor="text1"/>
        </w:rPr>
        <w:t xml:space="preserve"> average bond length 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L</m:t>
            </m:r>
          </m:e>
        </m:acc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AB</m:t>
            </m:r>
          </m:e>
        </m:d>
      </m:oMath>
      <w:r w:rsidRPr="00513E85">
        <w:rPr>
          <w:rFonts w:ascii="Times New Roman" w:hAnsi="Times New Roman" w:cs="Times New Roman"/>
          <w:color w:val="000000" w:themeColor="text1"/>
        </w:rPr>
        <w:t>(</w:t>
      </w:r>
      <w:r w:rsidRPr="00513E85">
        <w:rPr>
          <w:rFonts w:ascii="宋体" w:eastAsia="宋体" w:hAnsi="宋体" w:cs="Times New Roman" w:hint="eastAsia"/>
          <w:color w:val="000000" w:themeColor="text1"/>
        </w:rPr>
        <w:t>Å</w:t>
      </w:r>
      <w:r w:rsidRPr="00513E85">
        <w:rPr>
          <w:rFonts w:ascii="Times New Roman" w:hAnsi="Times New Roman" w:cs="Times New Roman"/>
          <w:color w:val="000000" w:themeColor="text1"/>
        </w:rPr>
        <w:t>)) and (b) the mean bond population 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n</m:t>
            </m:r>
          </m:e>
        </m:acc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AB</m:t>
            </m:r>
          </m:e>
        </m:d>
      </m:oMath>
      <w:r w:rsidRPr="00513E85">
        <w:rPr>
          <w:rFonts w:ascii="Times New Roman" w:hAnsi="Times New Roman" w:cs="Times New Roman"/>
          <w:color w:val="000000" w:themeColor="text1"/>
        </w:rPr>
        <w:t>(e)) of calcium carbonate hydrates</w:t>
      </w:r>
    </w:p>
    <w:p w14:paraId="3DA284BF" w14:textId="1F5C9DF5" w:rsidR="008425EE" w:rsidRPr="001B0889" w:rsidRDefault="007450D9" w:rsidP="008425EE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Fig. S3. The variations of the elastic moduli </w:t>
      </w:r>
      <w:r w:rsidRPr="00513E85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(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Bulk (</w:t>
      </w:r>
      <w:r w:rsidRPr="00513E8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), Shear (</w:t>
      </w:r>
      <w:r w:rsidRPr="00513E8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G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) and Young moduli (</w:t>
      </w:r>
      <w:r w:rsidRPr="00513E8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E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Pr="00513E85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)</w:t>
      </w:r>
      <w:r w:rsidRPr="00513E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value and Poisson’s ratio of calcium carbonate hydrates with different volume.</w:t>
      </w:r>
    </w:p>
    <w:p w14:paraId="516B2C17" w14:textId="021BBC62" w:rsidR="007450D9" w:rsidRPr="00513E85" w:rsidRDefault="007450D9" w:rsidP="001B0889">
      <w:pPr>
        <w:widowControl/>
        <w:jc w:val="left"/>
        <w:rPr>
          <w:color w:val="000000" w:themeColor="text1"/>
        </w:rPr>
      </w:pPr>
    </w:p>
    <w:sectPr w:rsidR="007450D9" w:rsidRPr="00513E85" w:rsidSect="00F432C6">
      <w:footerReference w:type="default" r:id="rId7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CF080" w14:textId="77777777" w:rsidR="00DF16AB" w:rsidRDefault="00DF16AB" w:rsidP="00BD2BDE">
      <w:r>
        <w:separator/>
      </w:r>
    </w:p>
  </w:endnote>
  <w:endnote w:type="continuationSeparator" w:id="0">
    <w:p w14:paraId="1D61B1AC" w14:textId="77777777" w:rsidR="00DF16AB" w:rsidRDefault="00DF16AB" w:rsidP="00BD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Td7835f12+2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6007304"/>
      <w:docPartObj>
        <w:docPartGallery w:val="Page Numbers (Bottom of Page)"/>
        <w:docPartUnique/>
      </w:docPartObj>
    </w:sdtPr>
    <w:sdtEndPr/>
    <w:sdtContent>
      <w:p w14:paraId="6FD29F82" w14:textId="20C55CD3" w:rsidR="00FA64FB" w:rsidRDefault="00FA64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09" w:rsidRPr="00FA6609">
          <w:rPr>
            <w:noProof/>
            <w:lang w:val="zh-CN"/>
          </w:rPr>
          <w:t>19</w:t>
        </w:r>
        <w:r>
          <w:fldChar w:fldCharType="end"/>
        </w:r>
      </w:p>
    </w:sdtContent>
  </w:sdt>
  <w:p w14:paraId="231C53F8" w14:textId="77777777" w:rsidR="00FA64FB" w:rsidRDefault="00FA64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6824F" w14:textId="77777777" w:rsidR="00DF16AB" w:rsidRDefault="00DF16AB" w:rsidP="00BD2BDE">
      <w:r>
        <w:separator/>
      </w:r>
    </w:p>
  </w:footnote>
  <w:footnote w:type="continuationSeparator" w:id="0">
    <w:p w14:paraId="256261AD" w14:textId="77777777" w:rsidR="00DF16AB" w:rsidRDefault="00DF16AB" w:rsidP="00BD2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 ceramic international 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zxe5e2vq90xvieapvcprpw09wz5ep0svtfs&quot;&gt;My EndNote Library&lt;record-ids&gt;&lt;item&gt;196&lt;/item&gt;&lt;item&gt;197&lt;/item&gt;&lt;item&gt;198&lt;/item&gt;&lt;item&gt;208&lt;/item&gt;&lt;item&gt;210&lt;/item&gt;&lt;item&gt;211&lt;/item&gt;&lt;item&gt;215&lt;/item&gt;&lt;item&gt;303&lt;/item&gt;&lt;item&gt;306&lt;/item&gt;&lt;item&gt;307&lt;/item&gt;&lt;item&gt;308&lt;/item&gt;&lt;item&gt;309&lt;/item&gt;&lt;item&gt;310&lt;/item&gt;&lt;item&gt;311&lt;/item&gt;&lt;item&gt;312&lt;/item&gt;&lt;item&gt;313&lt;/item&gt;&lt;item&gt;314&lt;/item&gt;&lt;item&gt;315&lt;/item&gt;&lt;item&gt;316&lt;/item&gt;&lt;item&gt;317&lt;/item&gt;&lt;item&gt;318&lt;/item&gt;&lt;item&gt;319&lt;/item&gt;&lt;item&gt;320&lt;/item&gt;&lt;item&gt;321&lt;/item&gt;&lt;item&gt;322&lt;/item&gt;&lt;item&gt;323&lt;/item&gt;&lt;item&gt;324&lt;/item&gt;&lt;item&gt;325&lt;/item&gt;&lt;item&gt;326&lt;/item&gt;&lt;item&gt;329&lt;/item&gt;&lt;item&gt;331&lt;/item&gt;&lt;item&gt;333&lt;/item&gt;&lt;item&gt;342&lt;/item&gt;&lt;item&gt;343&lt;/item&gt;&lt;item&gt;344&lt;/item&gt;&lt;item&gt;345&lt;/item&gt;&lt;item&gt;348&lt;/item&gt;&lt;/record-ids&gt;&lt;/item&gt;&lt;/Libraries&gt;"/>
  </w:docVars>
  <w:rsids>
    <w:rsidRoot w:val="00825108"/>
    <w:rsid w:val="000022F9"/>
    <w:rsid w:val="00003C51"/>
    <w:rsid w:val="00005191"/>
    <w:rsid w:val="00006037"/>
    <w:rsid w:val="000063C5"/>
    <w:rsid w:val="000079C5"/>
    <w:rsid w:val="000111CD"/>
    <w:rsid w:val="00013A14"/>
    <w:rsid w:val="00013A41"/>
    <w:rsid w:val="0001493B"/>
    <w:rsid w:val="000178FE"/>
    <w:rsid w:val="00017E58"/>
    <w:rsid w:val="00020537"/>
    <w:rsid w:val="00020D92"/>
    <w:rsid w:val="00022266"/>
    <w:rsid w:val="000235B7"/>
    <w:rsid w:val="000240DC"/>
    <w:rsid w:val="000322EC"/>
    <w:rsid w:val="00033113"/>
    <w:rsid w:val="00033662"/>
    <w:rsid w:val="00033C43"/>
    <w:rsid w:val="00033CF8"/>
    <w:rsid w:val="00035459"/>
    <w:rsid w:val="00035AB5"/>
    <w:rsid w:val="00035AC7"/>
    <w:rsid w:val="00036B5C"/>
    <w:rsid w:val="000420E0"/>
    <w:rsid w:val="0004271F"/>
    <w:rsid w:val="00043F06"/>
    <w:rsid w:val="000511ED"/>
    <w:rsid w:val="00052CDC"/>
    <w:rsid w:val="00052E00"/>
    <w:rsid w:val="00057E23"/>
    <w:rsid w:val="00063C2B"/>
    <w:rsid w:val="00065D31"/>
    <w:rsid w:val="00070C54"/>
    <w:rsid w:val="00071621"/>
    <w:rsid w:val="00072FDE"/>
    <w:rsid w:val="000738D0"/>
    <w:rsid w:val="000759EC"/>
    <w:rsid w:val="00077D5C"/>
    <w:rsid w:val="000805BB"/>
    <w:rsid w:val="00080964"/>
    <w:rsid w:val="000817A9"/>
    <w:rsid w:val="00084D99"/>
    <w:rsid w:val="0008506A"/>
    <w:rsid w:val="00086259"/>
    <w:rsid w:val="000945A0"/>
    <w:rsid w:val="0009642C"/>
    <w:rsid w:val="00097A23"/>
    <w:rsid w:val="000A10F5"/>
    <w:rsid w:val="000A1B32"/>
    <w:rsid w:val="000A4E73"/>
    <w:rsid w:val="000A52CC"/>
    <w:rsid w:val="000A5606"/>
    <w:rsid w:val="000A5BC9"/>
    <w:rsid w:val="000A7B7A"/>
    <w:rsid w:val="000B2CDF"/>
    <w:rsid w:val="000B4427"/>
    <w:rsid w:val="000B587A"/>
    <w:rsid w:val="000B787F"/>
    <w:rsid w:val="000C014C"/>
    <w:rsid w:val="000C0F07"/>
    <w:rsid w:val="000C15BD"/>
    <w:rsid w:val="000C171A"/>
    <w:rsid w:val="000C3171"/>
    <w:rsid w:val="000C3A94"/>
    <w:rsid w:val="000C57C0"/>
    <w:rsid w:val="000C5BCB"/>
    <w:rsid w:val="000C65EE"/>
    <w:rsid w:val="000D073F"/>
    <w:rsid w:val="000D13C9"/>
    <w:rsid w:val="000D2C13"/>
    <w:rsid w:val="000D2FA7"/>
    <w:rsid w:val="000E3B2C"/>
    <w:rsid w:val="000E3F7A"/>
    <w:rsid w:val="000F14BD"/>
    <w:rsid w:val="000F2495"/>
    <w:rsid w:val="000F264E"/>
    <w:rsid w:val="000F5A85"/>
    <w:rsid w:val="00101F47"/>
    <w:rsid w:val="00102949"/>
    <w:rsid w:val="0010473B"/>
    <w:rsid w:val="00110228"/>
    <w:rsid w:val="0011451D"/>
    <w:rsid w:val="00123308"/>
    <w:rsid w:val="00126477"/>
    <w:rsid w:val="00126E85"/>
    <w:rsid w:val="00130C37"/>
    <w:rsid w:val="00132475"/>
    <w:rsid w:val="00132626"/>
    <w:rsid w:val="00133C73"/>
    <w:rsid w:val="001372B0"/>
    <w:rsid w:val="001373AB"/>
    <w:rsid w:val="0013784B"/>
    <w:rsid w:val="0014002A"/>
    <w:rsid w:val="001401E6"/>
    <w:rsid w:val="00143666"/>
    <w:rsid w:val="001451E8"/>
    <w:rsid w:val="00146841"/>
    <w:rsid w:val="00147502"/>
    <w:rsid w:val="001505B5"/>
    <w:rsid w:val="001508DE"/>
    <w:rsid w:val="0015093E"/>
    <w:rsid w:val="00150ABE"/>
    <w:rsid w:val="00152132"/>
    <w:rsid w:val="0015333D"/>
    <w:rsid w:val="001543BE"/>
    <w:rsid w:val="00155B4B"/>
    <w:rsid w:val="00161882"/>
    <w:rsid w:val="001621AA"/>
    <w:rsid w:val="00162926"/>
    <w:rsid w:val="00163CF8"/>
    <w:rsid w:val="0016580C"/>
    <w:rsid w:val="0016715C"/>
    <w:rsid w:val="0017017B"/>
    <w:rsid w:val="00171B97"/>
    <w:rsid w:val="00172E1C"/>
    <w:rsid w:val="00173113"/>
    <w:rsid w:val="00174683"/>
    <w:rsid w:val="001749DA"/>
    <w:rsid w:val="00176C9B"/>
    <w:rsid w:val="00177694"/>
    <w:rsid w:val="001816AC"/>
    <w:rsid w:val="00183B16"/>
    <w:rsid w:val="00190A93"/>
    <w:rsid w:val="0019107B"/>
    <w:rsid w:val="00191956"/>
    <w:rsid w:val="00194E2C"/>
    <w:rsid w:val="00195AE0"/>
    <w:rsid w:val="0019630D"/>
    <w:rsid w:val="001A0EF8"/>
    <w:rsid w:val="001A11D0"/>
    <w:rsid w:val="001A140D"/>
    <w:rsid w:val="001A1F1F"/>
    <w:rsid w:val="001A215D"/>
    <w:rsid w:val="001A30CC"/>
    <w:rsid w:val="001A513F"/>
    <w:rsid w:val="001A5C5A"/>
    <w:rsid w:val="001B0889"/>
    <w:rsid w:val="001B43E7"/>
    <w:rsid w:val="001B49C7"/>
    <w:rsid w:val="001B5C9C"/>
    <w:rsid w:val="001B71D6"/>
    <w:rsid w:val="001C00D6"/>
    <w:rsid w:val="001C399D"/>
    <w:rsid w:val="001C467E"/>
    <w:rsid w:val="001C525F"/>
    <w:rsid w:val="001C6123"/>
    <w:rsid w:val="001C7157"/>
    <w:rsid w:val="001C7FC9"/>
    <w:rsid w:val="001D01A0"/>
    <w:rsid w:val="001D286A"/>
    <w:rsid w:val="001D4E68"/>
    <w:rsid w:val="001D71D1"/>
    <w:rsid w:val="001E46A7"/>
    <w:rsid w:val="001E6A88"/>
    <w:rsid w:val="001E7C95"/>
    <w:rsid w:val="001F0C08"/>
    <w:rsid w:val="001F2F59"/>
    <w:rsid w:val="001F390C"/>
    <w:rsid w:val="001F5275"/>
    <w:rsid w:val="001F5E2F"/>
    <w:rsid w:val="001F6439"/>
    <w:rsid w:val="001F7722"/>
    <w:rsid w:val="00203649"/>
    <w:rsid w:val="00205B82"/>
    <w:rsid w:val="00210931"/>
    <w:rsid w:val="00212BA0"/>
    <w:rsid w:val="00221BF7"/>
    <w:rsid w:val="00222CF1"/>
    <w:rsid w:val="002236CA"/>
    <w:rsid w:val="00225069"/>
    <w:rsid w:val="002254E1"/>
    <w:rsid w:val="002255A0"/>
    <w:rsid w:val="00225F6E"/>
    <w:rsid w:val="00231EDE"/>
    <w:rsid w:val="0023471A"/>
    <w:rsid w:val="00237054"/>
    <w:rsid w:val="00237179"/>
    <w:rsid w:val="00241AD2"/>
    <w:rsid w:val="00243C5D"/>
    <w:rsid w:val="00245F3D"/>
    <w:rsid w:val="0025227D"/>
    <w:rsid w:val="00253031"/>
    <w:rsid w:val="00255C8B"/>
    <w:rsid w:val="00260F6D"/>
    <w:rsid w:val="0026201D"/>
    <w:rsid w:val="00262BC3"/>
    <w:rsid w:val="00263987"/>
    <w:rsid w:val="00263BFA"/>
    <w:rsid w:val="00265539"/>
    <w:rsid w:val="0026619E"/>
    <w:rsid w:val="00271239"/>
    <w:rsid w:val="00275B13"/>
    <w:rsid w:val="0027777D"/>
    <w:rsid w:val="002840AA"/>
    <w:rsid w:val="002938FD"/>
    <w:rsid w:val="00293EAF"/>
    <w:rsid w:val="002A3D4B"/>
    <w:rsid w:val="002A3F0A"/>
    <w:rsid w:val="002A4D5D"/>
    <w:rsid w:val="002A51DA"/>
    <w:rsid w:val="002A533E"/>
    <w:rsid w:val="002A76DA"/>
    <w:rsid w:val="002A7D52"/>
    <w:rsid w:val="002A7E41"/>
    <w:rsid w:val="002B16AF"/>
    <w:rsid w:val="002B1A2A"/>
    <w:rsid w:val="002B2428"/>
    <w:rsid w:val="002B3191"/>
    <w:rsid w:val="002B3513"/>
    <w:rsid w:val="002B54BF"/>
    <w:rsid w:val="002B7757"/>
    <w:rsid w:val="002B7FDB"/>
    <w:rsid w:val="002C6326"/>
    <w:rsid w:val="002D13DC"/>
    <w:rsid w:val="002D3EE4"/>
    <w:rsid w:val="002D5EFB"/>
    <w:rsid w:val="002D62F3"/>
    <w:rsid w:val="002D66C0"/>
    <w:rsid w:val="002D7A81"/>
    <w:rsid w:val="002E0095"/>
    <w:rsid w:val="002E366C"/>
    <w:rsid w:val="002F0FAD"/>
    <w:rsid w:val="002F1804"/>
    <w:rsid w:val="002F447E"/>
    <w:rsid w:val="002F704E"/>
    <w:rsid w:val="002F7158"/>
    <w:rsid w:val="002F73C6"/>
    <w:rsid w:val="002F7CF9"/>
    <w:rsid w:val="002F7D28"/>
    <w:rsid w:val="00300800"/>
    <w:rsid w:val="0030309F"/>
    <w:rsid w:val="00303A37"/>
    <w:rsid w:val="00304F8A"/>
    <w:rsid w:val="00310193"/>
    <w:rsid w:val="003108C2"/>
    <w:rsid w:val="00314760"/>
    <w:rsid w:val="003153BB"/>
    <w:rsid w:val="00315900"/>
    <w:rsid w:val="00320353"/>
    <w:rsid w:val="00320DCF"/>
    <w:rsid w:val="00320EB5"/>
    <w:rsid w:val="003259CD"/>
    <w:rsid w:val="00325E82"/>
    <w:rsid w:val="00327432"/>
    <w:rsid w:val="00331792"/>
    <w:rsid w:val="00331BA6"/>
    <w:rsid w:val="00332770"/>
    <w:rsid w:val="0034077B"/>
    <w:rsid w:val="00345A13"/>
    <w:rsid w:val="003470D9"/>
    <w:rsid w:val="00347A64"/>
    <w:rsid w:val="00350674"/>
    <w:rsid w:val="003506C2"/>
    <w:rsid w:val="00354098"/>
    <w:rsid w:val="0035700A"/>
    <w:rsid w:val="00357D60"/>
    <w:rsid w:val="00364E6C"/>
    <w:rsid w:val="00370418"/>
    <w:rsid w:val="00370CD4"/>
    <w:rsid w:val="00374B60"/>
    <w:rsid w:val="00376AD7"/>
    <w:rsid w:val="0038196A"/>
    <w:rsid w:val="00381B20"/>
    <w:rsid w:val="00381EC4"/>
    <w:rsid w:val="003837C4"/>
    <w:rsid w:val="00385157"/>
    <w:rsid w:val="0039346C"/>
    <w:rsid w:val="0039352D"/>
    <w:rsid w:val="00396B5D"/>
    <w:rsid w:val="00396DD9"/>
    <w:rsid w:val="003A1AE6"/>
    <w:rsid w:val="003A40B0"/>
    <w:rsid w:val="003A5392"/>
    <w:rsid w:val="003A6FA9"/>
    <w:rsid w:val="003B09F6"/>
    <w:rsid w:val="003B6C3D"/>
    <w:rsid w:val="003B6CFE"/>
    <w:rsid w:val="003C1EB3"/>
    <w:rsid w:val="003C1ECD"/>
    <w:rsid w:val="003C240F"/>
    <w:rsid w:val="003C344C"/>
    <w:rsid w:val="003C4C2B"/>
    <w:rsid w:val="003C54E8"/>
    <w:rsid w:val="003D128B"/>
    <w:rsid w:val="003D43BB"/>
    <w:rsid w:val="003D45A5"/>
    <w:rsid w:val="003D4BE2"/>
    <w:rsid w:val="003E0B25"/>
    <w:rsid w:val="003E1D7D"/>
    <w:rsid w:val="003E40BE"/>
    <w:rsid w:val="003E4E59"/>
    <w:rsid w:val="003E5502"/>
    <w:rsid w:val="003E68FE"/>
    <w:rsid w:val="003F07E6"/>
    <w:rsid w:val="003F1832"/>
    <w:rsid w:val="00401D61"/>
    <w:rsid w:val="00402C33"/>
    <w:rsid w:val="0040338F"/>
    <w:rsid w:val="0040643A"/>
    <w:rsid w:val="00406864"/>
    <w:rsid w:val="00413930"/>
    <w:rsid w:val="00415084"/>
    <w:rsid w:val="00415AAC"/>
    <w:rsid w:val="0041707C"/>
    <w:rsid w:val="00421553"/>
    <w:rsid w:val="00422A33"/>
    <w:rsid w:val="00422A8A"/>
    <w:rsid w:val="004232F5"/>
    <w:rsid w:val="0042426B"/>
    <w:rsid w:val="004260BC"/>
    <w:rsid w:val="00427208"/>
    <w:rsid w:val="00427A0A"/>
    <w:rsid w:val="00427AB5"/>
    <w:rsid w:val="00430076"/>
    <w:rsid w:val="0043239C"/>
    <w:rsid w:val="00432ED0"/>
    <w:rsid w:val="0043382F"/>
    <w:rsid w:val="00434101"/>
    <w:rsid w:val="00435930"/>
    <w:rsid w:val="00447392"/>
    <w:rsid w:val="00447A41"/>
    <w:rsid w:val="00453E9B"/>
    <w:rsid w:val="00454E25"/>
    <w:rsid w:val="004571B8"/>
    <w:rsid w:val="00457EE1"/>
    <w:rsid w:val="00457F6F"/>
    <w:rsid w:val="00460189"/>
    <w:rsid w:val="004642D6"/>
    <w:rsid w:val="00466B0B"/>
    <w:rsid w:val="004716F3"/>
    <w:rsid w:val="00474DEA"/>
    <w:rsid w:val="004756FE"/>
    <w:rsid w:val="00475785"/>
    <w:rsid w:val="00477C1D"/>
    <w:rsid w:val="004815C9"/>
    <w:rsid w:val="004820DC"/>
    <w:rsid w:val="00483027"/>
    <w:rsid w:val="00483202"/>
    <w:rsid w:val="0048745D"/>
    <w:rsid w:val="00487843"/>
    <w:rsid w:val="00491D14"/>
    <w:rsid w:val="0049423C"/>
    <w:rsid w:val="0049453C"/>
    <w:rsid w:val="004975AC"/>
    <w:rsid w:val="004A05A2"/>
    <w:rsid w:val="004A4BD0"/>
    <w:rsid w:val="004B02AA"/>
    <w:rsid w:val="004B3EDB"/>
    <w:rsid w:val="004B442F"/>
    <w:rsid w:val="004C01E2"/>
    <w:rsid w:val="004C1305"/>
    <w:rsid w:val="004C21B5"/>
    <w:rsid w:val="004C2781"/>
    <w:rsid w:val="004C2E9A"/>
    <w:rsid w:val="004D085E"/>
    <w:rsid w:val="004D1309"/>
    <w:rsid w:val="004D180A"/>
    <w:rsid w:val="004D202A"/>
    <w:rsid w:val="004E19D2"/>
    <w:rsid w:val="004E2FE9"/>
    <w:rsid w:val="004E3CF7"/>
    <w:rsid w:val="004E4730"/>
    <w:rsid w:val="004E532D"/>
    <w:rsid w:val="004F0243"/>
    <w:rsid w:val="004F0542"/>
    <w:rsid w:val="004F0704"/>
    <w:rsid w:val="004F18A5"/>
    <w:rsid w:val="004F585F"/>
    <w:rsid w:val="004F6989"/>
    <w:rsid w:val="00501500"/>
    <w:rsid w:val="00504B15"/>
    <w:rsid w:val="0050533C"/>
    <w:rsid w:val="0050648B"/>
    <w:rsid w:val="00510D93"/>
    <w:rsid w:val="005137BF"/>
    <w:rsid w:val="005139B4"/>
    <w:rsid w:val="00513E85"/>
    <w:rsid w:val="00517408"/>
    <w:rsid w:val="005205D5"/>
    <w:rsid w:val="005230E1"/>
    <w:rsid w:val="00523B98"/>
    <w:rsid w:val="00524027"/>
    <w:rsid w:val="00524C1F"/>
    <w:rsid w:val="00525092"/>
    <w:rsid w:val="00525C4F"/>
    <w:rsid w:val="00527AD4"/>
    <w:rsid w:val="00534B34"/>
    <w:rsid w:val="005375EE"/>
    <w:rsid w:val="00541323"/>
    <w:rsid w:val="00541902"/>
    <w:rsid w:val="0054191D"/>
    <w:rsid w:val="00541B8C"/>
    <w:rsid w:val="00543176"/>
    <w:rsid w:val="005431CE"/>
    <w:rsid w:val="00543CA7"/>
    <w:rsid w:val="00544F89"/>
    <w:rsid w:val="00547501"/>
    <w:rsid w:val="00557306"/>
    <w:rsid w:val="00557B23"/>
    <w:rsid w:val="005612FB"/>
    <w:rsid w:val="00561B3C"/>
    <w:rsid w:val="00562B6E"/>
    <w:rsid w:val="00563E3D"/>
    <w:rsid w:val="00565E45"/>
    <w:rsid w:val="0057162E"/>
    <w:rsid w:val="005725A0"/>
    <w:rsid w:val="00573EB0"/>
    <w:rsid w:val="00577AF8"/>
    <w:rsid w:val="00577DE9"/>
    <w:rsid w:val="0058113C"/>
    <w:rsid w:val="00583AD9"/>
    <w:rsid w:val="00584F83"/>
    <w:rsid w:val="0058573A"/>
    <w:rsid w:val="00585B5F"/>
    <w:rsid w:val="00586DD5"/>
    <w:rsid w:val="00590697"/>
    <w:rsid w:val="00591E67"/>
    <w:rsid w:val="00594560"/>
    <w:rsid w:val="00596C2C"/>
    <w:rsid w:val="005B0A4C"/>
    <w:rsid w:val="005B0FB3"/>
    <w:rsid w:val="005B2DD6"/>
    <w:rsid w:val="005B4DE4"/>
    <w:rsid w:val="005B5431"/>
    <w:rsid w:val="005B78A4"/>
    <w:rsid w:val="005C0E71"/>
    <w:rsid w:val="005C15C3"/>
    <w:rsid w:val="005C2457"/>
    <w:rsid w:val="005C2918"/>
    <w:rsid w:val="005C2C94"/>
    <w:rsid w:val="005C39F1"/>
    <w:rsid w:val="005C43B6"/>
    <w:rsid w:val="005C45EE"/>
    <w:rsid w:val="005C6C47"/>
    <w:rsid w:val="005C7224"/>
    <w:rsid w:val="005D1F05"/>
    <w:rsid w:val="005D20F0"/>
    <w:rsid w:val="005D3C7B"/>
    <w:rsid w:val="005D696A"/>
    <w:rsid w:val="005D7820"/>
    <w:rsid w:val="005E09D6"/>
    <w:rsid w:val="005E2F49"/>
    <w:rsid w:val="005E3D19"/>
    <w:rsid w:val="005E53A7"/>
    <w:rsid w:val="005F073C"/>
    <w:rsid w:val="005F0789"/>
    <w:rsid w:val="005F08A6"/>
    <w:rsid w:val="005F10F7"/>
    <w:rsid w:val="005F111A"/>
    <w:rsid w:val="005F1806"/>
    <w:rsid w:val="005F2B73"/>
    <w:rsid w:val="005F2CD1"/>
    <w:rsid w:val="005F419A"/>
    <w:rsid w:val="005F460D"/>
    <w:rsid w:val="005F5237"/>
    <w:rsid w:val="005F5B96"/>
    <w:rsid w:val="006008C7"/>
    <w:rsid w:val="00600C65"/>
    <w:rsid w:val="00604B26"/>
    <w:rsid w:val="0060544A"/>
    <w:rsid w:val="00606199"/>
    <w:rsid w:val="006113E8"/>
    <w:rsid w:val="00613909"/>
    <w:rsid w:val="006142E1"/>
    <w:rsid w:val="00614588"/>
    <w:rsid w:val="006171A9"/>
    <w:rsid w:val="00617B81"/>
    <w:rsid w:val="00620B42"/>
    <w:rsid w:val="00622EC7"/>
    <w:rsid w:val="00625837"/>
    <w:rsid w:val="00625F52"/>
    <w:rsid w:val="0063046F"/>
    <w:rsid w:val="00630899"/>
    <w:rsid w:val="00634900"/>
    <w:rsid w:val="006362C1"/>
    <w:rsid w:val="0063635E"/>
    <w:rsid w:val="00640E64"/>
    <w:rsid w:val="00641432"/>
    <w:rsid w:val="006438BC"/>
    <w:rsid w:val="00643B9E"/>
    <w:rsid w:val="0064436C"/>
    <w:rsid w:val="00644740"/>
    <w:rsid w:val="00645241"/>
    <w:rsid w:val="00646586"/>
    <w:rsid w:val="0065405E"/>
    <w:rsid w:val="0066066E"/>
    <w:rsid w:val="00660A74"/>
    <w:rsid w:val="006616A7"/>
    <w:rsid w:val="006625E2"/>
    <w:rsid w:val="006701B7"/>
    <w:rsid w:val="00673598"/>
    <w:rsid w:val="0067415B"/>
    <w:rsid w:val="00674A59"/>
    <w:rsid w:val="006769C3"/>
    <w:rsid w:val="00681D2C"/>
    <w:rsid w:val="00686470"/>
    <w:rsid w:val="006926CE"/>
    <w:rsid w:val="00692D9F"/>
    <w:rsid w:val="00692E3B"/>
    <w:rsid w:val="00692F9F"/>
    <w:rsid w:val="00694E4A"/>
    <w:rsid w:val="006957D6"/>
    <w:rsid w:val="00696D35"/>
    <w:rsid w:val="006A0456"/>
    <w:rsid w:val="006A07AC"/>
    <w:rsid w:val="006A104E"/>
    <w:rsid w:val="006A1360"/>
    <w:rsid w:val="006A3EB0"/>
    <w:rsid w:val="006A6B6C"/>
    <w:rsid w:val="006A7FAB"/>
    <w:rsid w:val="006B020E"/>
    <w:rsid w:val="006B460F"/>
    <w:rsid w:val="006B6087"/>
    <w:rsid w:val="006C1B28"/>
    <w:rsid w:val="006C48CF"/>
    <w:rsid w:val="006C5D7C"/>
    <w:rsid w:val="006C618C"/>
    <w:rsid w:val="006C6234"/>
    <w:rsid w:val="006C7FA7"/>
    <w:rsid w:val="006D323A"/>
    <w:rsid w:val="006D3F33"/>
    <w:rsid w:val="006D4245"/>
    <w:rsid w:val="006D45AB"/>
    <w:rsid w:val="006E121A"/>
    <w:rsid w:val="006E1953"/>
    <w:rsid w:val="006E51E7"/>
    <w:rsid w:val="006E62F8"/>
    <w:rsid w:val="006E7EF6"/>
    <w:rsid w:val="006F0108"/>
    <w:rsid w:val="006F08EE"/>
    <w:rsid w:val="006F0D34"/>
    <w:rsid w:val="006F0F35"/>
    <w:rsid w:val="006F2019"/>
    <w:rsid w:val="006F3DC9"/>
    <w:rsid w:val="006F4D1C"/>
    <w:rsid w:val="006F4E70"/>
    <w:rsid w:val="006F7009"/>
    <w:rsid w:val="00701EE6"/>
    <w:rsid w:val="00706B81"/>
    <w:rsid w:val="00706E51"/>
    <w:rsid w:val="00712AB2"/>
    <w:rsid w:val="00721DAB"/>
    <w:rsid w:val="0072490A"/>
    <w:rsid w:val="00724B41"/>
    <w:rsid w:val="00725951"/>
    <w:rsid w:val="007262C8"/>
    <w:rsid w:val="00726E1B"/>
    <w:rsid w:val="00727709"/>
    <w:rsid w:val="00727DBA"/>
    <w:rsid w:val="00733DE6"/>
    <w:rsid w:val="00734C1B"/>
    <w:rsid w:val="00740555"/>
    <w:rsid w:val="007426C3"/>
    <w:rsid w:val="0074329F"/>
    <w:rsid w:val="0074346A"/>
    <w:rsid w:val="007450D9"/>
    <w:rsid w:val="00750847"/>
    <w:rsid w:val="00752311"/>
    <w:rsid w:val="00752808"/>
    <w:rsid w:val="0075350C"/>
    <w:rsid w:val="00754107"/>
    <w:rsid w:val="00754C74"/>
    <w:rsid w:val="00755CA2"/>
    <w:rsid w:val="00757E22"/>
    <w:rsid w:val="007617FD"/>
    <w:rsid w:val="007651BD"/>
    <w:rsid w:val="007656E4"/>
    <w:rsid w:val="0077255E"/>
    <w:rsid w:val="00775342"/>
    <w:rsid w:val="00780479"/>
    <w:rsid w:val="00781311"/>
    <w:rsid w:val="007815B8"/>
    <w:rsid w:val="0078330B"/>
    <w:rsid w:val="00784644"/>
    <w:rsid w:val="00784B86"/>
    <w:rsid w:val="0078664A"/>
    <w:rsid w:val="007877B9"/>
    <w:rsid w:val="007903E6"/>
    <w:rsid w:val="00790839"/>
    <w:rsid w:val="00791B8D"/>
    <w:rsid w:val="00793141"/>
    <w:rsid w:val="007958D6"/>
    <w:rsid w:val="007A1D8E"/>
    <w:rsid w:val="007A35C3"/>
    <w:rsid w:val="007A4128"/>
    <w:rsid w:val="007A56E9"/>
    <w:rsid w:val="007A5EBB"/>
    <w:rsid w:val="007B00FD"/>
    <w:rsid w:val="007B0B2D"/>
    <w:rsid w:val="007B119D"/>
    <w:rsid w:val="007B1A5A"/>
    <w:rsid w:val="007B703D"/>
    <w:rsid w:val="007C4825"/>
    <w:rsid w:val="007C52EC"/>
    <w:rsid w:val="007C7491"/>
    <w:rsid w:val="007D2244"/>
    <w:rsid w:val="007D4BE3"/>
    <w:rsid w:val="007D4C4C"/>
    <w:rsid w:val="007D66F7"/>
    <w:rsid w:val="007E29C4"/>
    <w:rsid w:val="007E3952"/>
    <w:rsid w:val="007E43E4"/>
    <w:rsid w:val="007E482D"/>
    <w:rsid w:val="007E4D56"/>
    <w:rsid w:val="007E6808"/>
    <w:rsid w:val="007F0725"/>
    <w:rsid w:val="007F0B0A"/>
    <w:rsid w:val="007F26D3"/>
    <w:rsid w:val="007F3068"/>
    <w:rsid w:val="007F47DB"/>
    <w:rsid w:val="007F660A"/>
    <w:rsid w:val="007F6C1A"/>
    <w:rsid w:val="007F6E9A"/>
    <w:rsid w:val="007F740A"/>
    <w:rsid w:val="007F79B3"/>
    <w:rsid w:val="007F7B70"/>
    <w:rsid w:val="00800055"/>
    <w:rsid w:val="008025C5"/>
    <w:rsid w:val="00803C8B"/>
    <w:rsid w:val="00805A9C"/>
    <w:rsid w:val="00806507"/>
    <w:rsid w:val="0081334B"/>
    <w:rsid w:val="00822597"/>
    <w:rsid w:val="00824012"/>
    <w:rsid w:val="00825108"/>
    <w:rsid w:val="00825E50"/>
    <w:rsid w:val="00831721"/>
    <w:rsid w:val="00831856"/>
    <w:rsid w:val="00832222"/>
    <w:rsid w:val="008337B2"/>
    <w:rsid w:val="00834B76"/>
    <w:rsid w:val="00837B2B"/>
    <w:rsid w:val="00841CD4"/>
    <w:rsid w:val="0084233B"/>
    <w:rsid w:val="008425EE"/>
    <w:rsid w:val="008443D6"/>
    <w:rsid w:val="008502B7"/>
    <w:rsid w:val="00851054"/>
    <w:rsid w:val="008512EB"/>
    <w:rsid w:val="008541B7"/>
    <w:rsid w:val="008558B5"/>
    <w:rsid w:val="0085593E"/>
    <w:rsid w:val="00857350"/>
    <w:rsid w:val="008605EE"/>
    <w:rsid w:val="00860EA1"/>
    <w:rsid w:val="008612C9"/>
    <w:rsid w:val="00861371"/>
    <w:rsid w:val="00861787"/>
    <w:rsid w:val="0086522C"/>
    <w:rsid w:val="00866550"/>
    <w:rsid w:val="00867529"/>
    <w:rsid w:val="00867958"/>
    <w:rsid w:val="00870688"/>
    <w:rsid w:val="0087074A"/>
    <w:rsid w:val="0087088D"/>
    <w:rsid w:val="00871E4A"/>
    <w:rsid w:val="00871FF1"/>
    <w:rsid w:val="008753E1"/>
    <w:rsid w:val="008803A8"/>
    <w:rsid w:val="0088040B"/>
    <w:rsid w:val="00882CD3"/>
    <w:rsid w:val="008831CD"/>
    <w:rsid w:val="00884975"/>
    <w:rsid w:val="008850F4"/>
    <w:rsid w:val="00885B7D"/>
    <w:rsid w:val="0088660B"/>
    <w:rsid w:val="008872A0"/>
    <w:rsid w:val="0088741F"/>
    <w:rsid w:val="00892019"/>
    <w:rsid w:val="00893691"/>
    <w:rsid w:val="008960CD"/>
    <w:rsid w:val="008A0C54"/>
    <w:rsid w:val="008A21C9"/>
    <w:rsid w:val="008A2618"/>
    <w:rsid w:val="008A318B"/>
    <w:rsid w:val="008A474C"/>
    <w:rsid w:val="008A4990"/>
    <w:rsid w:val="008A62E2"/>
    <w:rsid w:val="008A71BF"/>
    <w:rsid w:val="008B446C"/>
    <w:rsid w:val="008B451B"/>
    <w:rsid w:val="008B6037"/>
    <w:rsid w:val="008B63CA"/>
    <w:rsid w:val="008C178D"/>
    <w:rsid w:val="008C3A04"/>
    <w:rsid w:val="008C3BD4"/>
    <w:rsid w:val="008C42F6"/>
    <w:rsid w:val="008C4F37"/>
    <w:rsid w:val="008C625E"/>
    <w:rsid w:val="008C6865"/>
    <w:rsid w:val="008D1672"/>
    <w:rsid w:val="008D2429"/>
    <w:rsid w:val="008D2BFC"/>
    <w:rsid w:val="008D3117"/>
    <w:rsid w:val="008D40E0"/>
    <w:rsid w:val="008D51A3"/>
    <w:rsid w:val="008E147C"/>
    <w:rsid w:val="008F1AD6"/>
    <w:rsid w:val="008F1C07"/>
    <w:rsid w:val="008F1F21"/>
    <w:rsid w:val="008F44C8"/>
    <w:rsid w:val="008F45F0"/>
    <w:rsid w:val="008F4D20"/>
    <w:rsid w:val="008F5173"/>
    <w:rsid w:val="008F7BFF"/>
    <w:rsid w:val="008F7F1C"/>
    <w:rsid w:val="00901EE8"/>
    <w:rsid w:val="009054B6"/>
    <w:rsid w:val="0090608A"/>
    <w:rsid w:val="009072A5"/>
    <w:rsid w:val="0091297D"/>
    <w:rsid w:val="009129C1"/>
    <w:rsid w:val="00914962"/>
    <w:rsid w:val="009211FC"/>
    <w:rsid w:val="00921AFB"/>
    <w:rsid w:val="0092620D"/>
    <w:rsid w:val="0092640D"/>
    <w:rsid w:val="00931742"/>
    <w:rsid w:val="00935C9A"/>
    <w:rsid w:val="00936FA0"/>
    <w:rsid w:val="00941999"/>
    <w:rsid w:val="009447E2"/>
    <w:rsid w:val="009467A2"/>
    <w:rsid w:val="00946DA7"/>
    <w:rsid w:val="00946E4C"/>
    <w:rsid w:val="00947B96"/>
    <w:rsid w:val="00960134"/>
    <w:rsid w:val="00960D72"/>
    <w:rsid w:val="00964ABA"/>
    <w:rsid w:val="009652AC"/>
    <w:rsid w:val="00966139"/>
    <w:rsid w:val="00967103"/>
    <w:rsid w:val="0097045A"/>
    <w:rsid w:val="00971F4B"/>
    <w:rsid w:val="009725F6"/>
    <w:rsid w:val="00972933"/>
    <w:rsid w:val="00974AC5"/>
    <w:rsid w:val="00974D9D"/>
    <w:rsid w:val="009764C8"/>
    <w:rsid w:val="009802C2"/>
    <w:rsid w:val="009806C9"/>
    <w:rsid w:val="00982D9A"/>
    <w:rsid w:val="00984D8B"/>
    <w:rsid w:val="00987983"/>
    <w:rsid w:val="00990DB6"/>
    <w:rsid w:val="009911F7"/>
    <w:rsid w:val="0099259C"/>
    <w:rsid w:val="009926B0"/>
    <w:rsid w:val="009A03E3"/>
    <w:rsid w:val="009A1A8C"/>
    <w:rsid w:val="009A1DE6"/>
    <w:rsid w:val="009A2FF5"/>
    <w:rsid w:val="009A45E5"/>
    <w:rsid w:val="009B0341"/>
    <w:rsid w:val="009B1754"/>
    <w:rsid w:val="009B54CF"/>
    <w:rsid w:val="009B5CC6"/>
    <w:rsid w:val="009B5E09"/>
    <w:rsid w:val="009B6447"/>
    <w:rsid w:val="009C23E9"/>
    <w:rsid w:val="009C2B1F"/>
    <w:rsid w:val="009C5970"/>
    <w:rsid w:val="009D1CA8"/>
    <w:rsid w:val="009D2BA0"/>
    <w:rsid w:val="009D38F1"/>
    <w:rsid w:val="009D4657"/>
    <w:rsid w:val="009D482B"/>
    <w:rsid w:val="009D684C"/>
    <w:rsid w:val="009E0089"/>
    <w:rsid w:val="009E4356"/>
    <w:rsid w:val="009E51BC"/>
    <w:rsid w:val="009E7094"/>
    <w:rsid w:val="009E76C5"/>
    <w:rsid w:val="009E79B1"/>
    <w:rsid w:val="009F2855"/>
    <w:rsid w:val="009F6C0E"/>
    <w:rsid w:val="00A01975"/>
    <w:rsid w:val="00A01FBE"/>
    <w:rsid w:val="00A02655"/>
    <w:rsid w:val="00A02CCB"/>
    <w:rsid w:val="00A031E8"/>
    <w:rsid w:val="00A04E35"/>
    <w:rsid w:val="00A05A1B"/>
    <w:rsid w:val="00A11D35"/>
    <w:rsid w:val="00A14B98"/>
    <w:rsid w:val="00A16949"/>
    <w:rsid w:val="00A2142C"/>
    <w:rsid w:val="00A21AD1"/>
    <w:rsid w:val="00A223C9"/>
    <w:rsid w:val="00A22ED2"/>
    <w:rsid w:val="00A24A52"/>
    <w:rsid w:val="00A2643B"/>
    <w:rsid w:val="00A276BD"/>
    <w:rsid w:val="00A31021"/>
    <w:rsid w:val="00A40013"/>
    <w:rsid w:val="00A401EB"/>
    <w:rsid w:val="00A40C46"/>
    <w:rsid w:val="00A41050"/>
    <w:rsid w:val="00A4175D"/>
    <w:rsid w:val="00A41B8C"/>
    <w:rsid w:val="00A41D4A"/>
    <w:rsid w:val="00A41EEF"/>
    <w:rsid w:val="00A44745"/>
    <w:rsid w:val="00A46312"/>
    <w:rsid w:val="00A511BD"/>
    <w:rsid w:val="00A5162F"/>
    <w:rsid w:val="00A53904"/>
    <w:rsid w:val="00A53CE0"/>
    <w:rsid w:val="00A54483"/>
    <w:rsid w:val="00A55B2B"/>
    <w:rsid w:val="00A570BC"/>
    <w:rsid w:val="00A6113B"/>
    <w:rsid w:val="00A625EB"/>
    <w:rsid w:val="00A6417C"/>
    <w:rsid w:val="00A64E73"/>
    <w:rsid w:val="00A66413"/>
    <w:rsid w:val="00A6727C"/>
    <w:rsid w:val="00A67442"/>
    <w:rsid w:val="00A7162C"/>
    <w:rsid w:val="00A75846"/>
    <w:rsid w:val="00A80111"/>
    <w:rsid w:val="00A82926"/>
    <w:rsid w:val="00A82B18"/>
    <w:rsid w:val="00A85F54"/>
    <w:rsid w:val="00A87575"/>
    <w:rsid w:val="00A876E0"/>
    <w:rsid w:val="00A87B7C"/>
    <w:rsid w:val="00A91934"/>
    <w:rsid w:val="00A91CBB"/>
    <w:rsid w:val="00A929ED"/>
    <w:rsid w:val="00A93250"/>
    <w:rsid w:val="00A96D6D"/>
    <w:rsid w:val="00AA07FB"/>
    <w:rsid w:val="00AA245F"/>
    <w:rsid w:val="00AA302A"/>
    <w:rsid w:val="00AA7BB5"/>
    <w:rsid w:val="00AB1451"/>
    <w:rsid w:val="00AB4140"/>
    <w:rsid w:val="00AB6F5B"/>
    <w:rsid w:val="00AC2B7C"/>
    <w:rsid w:val="00AC42C8"/>
    <w:rsid w:val="00AC531D"/>
    <w:rsid w:val="00AC5980"/>
    <w:rsid w:val="00AC7FC2"/>
    <w:rsid w:val="00AD160E"/>
    <w:rsid w:val="00AD16DA"/>
    <w:rsid w:val="00AD17D8"/>
    <w:rsid w:val="00AD3023"/>
    <w:rsid w:val="00AD5186"/>
    <w:rsid w:val="00AD553D"/>
    <w:rsid w:val="00AE1275"/>
    <w:rsid w:val="00AE1EC0"/>
    <w:rsid w:val="00AE1F1D"/>
    <w:rsid w:val="00AE2A20"/>
    <w:rsid w:val="00AE4234"/>
    <w:rsid w:val="00AE5134"/>
    <w:rsid w:val="00AE7CE0"/>
    <w:rsid w:val="00AF13E7"/>
    <w:rsid w:val="00AF246F"/>
    <w:rsid w:val="00AF410C"/>
    <w:rsid w:val="00AF5D35"/>
    <w:rsid w:val="00B003F5"/>
    <w:rsid w:val="00B029C3"/>
    <w:rsid w:val="00B13BA2"/>
    <w:rsid w:val="00B15F2D"/>
    <w:rsid w:val="00B166D7"/>
    <w:rsid w:val="00B16E4C"/>
    <w:rsid w:val="00B17E50"/>
    <w:rsid w:val="00B217B7"/>
    <w:rsid w:val="00B22655"/>
    <w:rsid w:val="00B235FD"/>
    <w:rsid w:val="00B23F8E"/>
    <w:rsid w:val="00B24CC9"/>
    <w:rsid w:val="00B267B1"/>
    <w:rsid w:val="00B279D5"/>
    <w:rsid w:val="00B32096"/>
    <w:rsid w:val="00B32B5E"/>
    <w:rsid w:val="00B32BDE"/>
    <w:rsid w:val="00B32D57"/>
    <w:rsid w:val="00B32EAD"/>
    <w:rsid w:val="00B36A5A"/>
    <w:rsid w:val="00B37709"/>
    <w:rsid w:val="00B409C8"/>
    <w:rsid w:val="00B41212"/>
    <w:rsid w:val="00B41C05"/>
    <w:rsid w:val="00B44248"/>
    <w:rsid w:val="00B47084"/>
    <w:rsid w:val="00B47278"/>
    <w:rsid w:val="00B508C1"/>
    <w:rsid w:val="00B53848"/>
    <w:rsid w:val="00B53D9D"/>
    <w:rsid w:val="00B553C7"/>
    <w:rsid w:val="00B5556B"/>
    <w:rsid w:val="00B617B5"/>
    <w:rsid w:val="00B629CE"/>
    <w:rsid w:val="00B62BB9"/>
    <w:rsid w:val="00B661DE"/>
    <w:rsid w:val="00B668D4"/>
    <w:rsid w:val="00B7103B"/>
    <w:rsid w:val="00B725E3"/>
    <w:rsid w:val="00B734D7"/>
    <w:rsid w:val="00B75464"/>
    <w:rsid w:val="00B76669"/>
    <w:rsid w:val="00B76AF9"/>
    <w:rsid w:val="00B77119"/>
    <w:rsid w:val="00B77CB1"/>
    <w:rsid w:val="00B81123"/>
    <w:rsid w:val="00B8166E"/>
    <w:rsid w:val="00B83524"/>
    <w:rsid w:val="00B84213"/>
    <w:rsid w:val="00B842F2"/>
    <w:rsid w:val="00B84A7C"/>
    <w:rsid w:val="00B86F28"/>
    <w:rsid w:val="00B876B7"/>
    <w:rsid w:val="00B9162C"/>
    <w:rsid w:val="00B92018"/>
    <w:rsid w:val="00B93C43"/>
    <w:rsid w:val="00B970D0"/>
    <w:rsid w:val="00B97253"/>
    <w:rsid w:val="00B97AB9"/>
    <w:rsid w:val="00BA0A51"/>
    <w:rsid w:val="00BA20BC"/>
    <w:rsid w:val="00BA2B77"/>
    <w:rsid w:val="00BA4587"/>
    <w:rsid w:val="00BA480D"/>
    <w:rsid w:val="00BA5022"/>
    <w:rsid w:val="00BA5B1D"/>
    <w:rsid w:val="00BA6C22"/>
    <w:rsid w:val="00BB00F6"/>
    <w:rsid w:val="00BB0E3A"/>
    <w:rsid w:val="00BB3D60"/>
    <w:rsid w:val="00BB3E1F"/>
    <w:rsid w:val="00BB3FED"/>
    <w:rsid w:val="00BB4C27"/>
    <w:rsid w:val="00BB4CD3"/>
    <w:rsid w:val="00BB5AA2"/>
    <w:rsid w:val="00BB61B9"/>
    <w:rsid w:val="00BB7B7F"/>
    <w:rsid w:val="00BC31E3"/>
    <w:rsid w:val="00BC3DBB"/>
    <w:rsid w:val="00BC486E"/>
    <w:rsid w:val="00BC5388"/>
    <w:rsid w:val="00BC70E2"/>
    <w:rsid w:val="00BD29C9"/>
    <w:rsid w:val="00BD2BDE"/>
    <w:rsid w:val="00BD3996"/>
    <w:rsid w:val="00BD460D"/>
    <w:rsid w:val="00BD6A9F"/>
    <w:rsid w:val="00BD7011"/>
    <w:rsid w:val="00BD71E3"/>
    <w:rsid w:val="00BE048E"/>
    <w:rsid w:val="00BE2F54"/>
    <w:rsid w:val="00BE70DA"/>
    <w:rsid w:val="00BE7E02"/>
    <w:rsid w:val="00BF3251"/>
    <w:rsid w:val="00BF3B8F"/>
    <w:rsid w:val="00BF653F"/>
    <w:rsid w:val="00C009E9"/>
    <w:rsid w:val="00C01F78"/>
    <w:rsid w:val="00C037F7"/>
    <w:rsid w:val="00C04175"/>
    <w:rsid w:val="00C04F98"/>
    <w:rsid w:val="00C060B3"/>
    <w:rsid w:val="00C06963"/>
    <w:rsid w:val="00C12B4A"/>
    <w:rsid w:val="00C157E2"/>
    <w:rsid w:val="00C15EFA"/>
    <w:rsid w:val="00C16239"/>
    <w:rsid w:val="00C16DEE"/>
    <w:rsid w:val="00C1746A"/>
    <w:rsid w:val="00C174E1"/>
    <w:rsid w:val="00C17859"/>
    <w:rsid w:val="00C17E66"/>
    <w:rsid w:val="00C220D3"/>
    <w:rsid w:val="00C236B2"/>
    <w:rsid w:val="00C24060"/>
    <w:rsid w:val="00C26F32"/>
    <w:rsid w:val="00C30356"/>
    <w:rsid w:val="00C31256"/>
    <w:rsid w:val="00C31B09"/>
    <w:rsid w:val="00C33ED1"/>
    <w:rsid w:val="00C36A7D"/>
    <w:rsid w:val="00C40001"/>
    <w:rsid w:val="00C4024F"/>
    <w:rsid w:val="00C45F9A"/>
    <w:rsid w:val="00C46B1A"/>
    <w:rsid w:val="00C51269"/>
    <w:rsid w:val="00C53479"/>
    <w:rsid w:val="00C6091C"/>
    <w:rsid w:val="00C617B8"/>
    <w:rsid w:val="00C644C7"/>
    <w:rsid w:val="00C64B46"/>
    <w:rsid w:val="00C64C43"/>
    <w:rsid w:val="00C80DC1"/>
    <w:rsid w:val="00C85D11"/>
    <w:rsid w:val="00C86559"/>
    <w:rsid w:val="00C87A01"/>
    <w:rsid w:val="00C90A0F"/>
    <w:rsid w:val="00C92BDB"/>
    <w:rsid w:val="00C932C2"/>
    <w:rsid w:val="00C93888"/>
    <w:rsid w:val="00C95F35"/>
    <w:rsid w:val="00CA1FE3"/>
    <w:rsid w:val="00CA58CF"/>
    <w:rsid w:val="00CA781F"/>
    <w:rsid w:val="00CB2057"/>
    <w:rsid w:val="00CB3DE6"/>
    <w:rsid w:val="00CB4E60"/>
    <w:rsid w:val="00CB5A87"/>
    <w:rsid w:val="00CB61A6"/>
    <w:rsid w:val="00CB659E"/>
    <w:rsid w:val="00CC25E9"/>
    <w:rsid w:val="00CC55B6"/>
    <w:rsid w:val="00CC6DCC"/>
    <w:rsid w:val="00CC6F77"/>
    <w:rsid w:val="00CC71B0"/>
    <w:rsid w:val="00CC7E05"/>
    <w:rsid w:val="00CD4B02"/>
    <w:rsid w:val="00CD7CEF"/>
    <w:rsid w:val="00CE406F"/>
    <w:rsid w:val="00CE4323"/>
    <w:rsid w:val="00CE5DC4"/>
    <w:rsid w:val="00CE6347"/>
    <w:rsid w:val="00CF2B62"/>
    <w:rsid w:val="00CF75AE"/>
    <w:rsid w:val="00D00EEC"/>
    <w:rsid w:val="00D01509"/>
    <w:rsid w:val="00D0344F"/>
    <w:rsid w:val="00D03835"/>
    <w:rsid w:val="00D0480E"/>
    <w:rsid w:val="00D06533"/>
    <w:rsid w:val="00D06AD5"/>
    <w:rsid w:val="00D2085E"/>
    <w:rsid w:val="00D20874"/>
    <w:rsid w:val="00D2296F"/>
    <w:rsid w:val="00D247A6"/>
    <w:rsid w:val="00D30E7A"/>
    <w:rsid w:val="00D31B01"/>
    <w:rsid w:val="00D33C45"/>
    <w:rsid w:val="00D36AD4"/>
    <w:rsid w:val="00D37B58"/>
    <w:rsid w:val="00D40419"/>
    <w:rsid w:val="00D41AC7"/>
    <w:rsid w:val="00D42AAC"/>
    <w:rsid w:val="00D42DB3"/>
    <w:rsid w:val="00D5311F"/>
    <w:rsid w:val="00D54A1B"/>
    <w:rsid w:val="00D56AEA"/>
    <w:rsid w:val="00D61277"/>
    <w:rsid w:val="00D6178F"/>
    <w:rsid w:val="00D63235"/>
    <w:rsid w:val="00D639A5"/>
    <w:rsid w:val="00D6454D"/>
    <w:rsid w:val="00D6587A"/>
    <w:rsid w:val="00D66F04"/>
    <w:rsid w:val="00D708E1"/>
    <w:rsid w:val="00D73F15"/>
    <w:rsid w:val="00D750E3"/>
    <w:rsid w:val="00D75865"/>
    <w:rsid w:val="00D77C73"/>
    <w:rsid w:val="00D83CC3"/>
    <w:rsid w:val="00D86947"/>
    <w:rsid w:val="00D86C0D"/>
    <w:rsid w:val="00D9129C"/>
    <w:rsid w:val="00D91565"/>
    <w:rsid w:val="00D92884"/>
    <w:rsid w:val="00D92DEB"/>
    <w:rsid w:val="00D92E2B"/>
    <w:rsid w:val="00D97526"/>
    <w:rsid w:val="00DA0AFC"/>
    <w:rsid w:val="00DA2B21"/>
    <w:rsid w:val="00DA4C41"/>
    <w:rsid w:val="00DA5B06"/>
    <w:rsid w:val="00DA6152"/>
    <w:rsid w:val="00DA75E2"/>
    <w:rsid w:val="00DB13BE"/>
    <w:rsid w:val="00DB280E"/>
    <w:rsid w:val="00DB35BA"/>
    <w:rsid w:val="00DB4833"/>
    <w:rsid w:val="00DB4FA3"/>
    <w:rsid w:val="00DC2B41"/>
    <w:rsid w:val="00DD111E"/>
    <w:rsid w:val="00DD19EA"/>
    <w:rsid w:val="00DD2A57"/>
    <w:rsid w:val="00DD3247"/>
    <w:rsid w:val="00DD5F7B"/>
    <w:rsid w:val="00DD73D5"/>
    <w:rsid w:val="00DE020F"/>
    <w:rsid w:val="00DE2114"/>
    <w:rsid w:val="00DE4BDB"/>
    <w:rsid w:val="00DE50E4"/>
    <w:rsid w:val="00DF0DEA"/>
    <w:rsid w:val="00DF16AB"/>
    <w:rsid w:val="00DF4A51"/>
    <w:rsid w:val="00DF4D82"/>
    <w:rsid w:val="00DF532E"/>
    <w:rsid w:val="00DF647C"/>
    <w:rsid w:val="00DF6736"/>
    <w:rsid w:val="00DF7345"/>
    <w:rsid w:val="00DF78A3"/>
    <w:rsid w:val="00E0213B"/>
    <w:rsid w:val="00E0254C"/>
    <w:rsid w:val="00E06171"/>
    <w:rsid w:val="00E064B5"/>
    <w:rsid w:val="00E12187"/>
    <w:rsid w:val="00E168F0"/>
    <w:rsid w:val="00E17E94"/>
    <w:rsid w:val="00E2101E"/>
    <w:rsid w:val="00E21C4C"/>
    <w:rsid w:val="00E24A15"/>
    <w:rsid w:val="00E25489"/>
    <w:rsid w:val="00E25595"/>
    <w:rsid w:val="00E26205"/>
    <w:rsid w:val="00E31C0E"/>
    <w:rsid w:val="00E32B24"/>
    <w:rsid w:val="00E33159"/>
    <w:rsid w:val="00E35306"/>
    <w:rsid w:val="00E35F80"/>
    <w:rsid w:val="00E363FA"/>
    <w:rsid w:val="00E377C3"/>
    <w:rsid w:val="00E42D16"/>
    <w:rsid w:val="00E430E4"/>
    <w:rsid w:val="00E461D1"/>
    <w:rsid w:val="00E47BB3"/>
    <w:rsid w:val="00E52A18"/>
    <w:rsid w:val="00E55E4F"/>
    <w:rsid w:val="00E56CAC"/>
    <w:rsid w:val="00E57925"/>
    <w:rsid w:val="00E57EAF"/>
    <w:rsid w:val="00E611FA"/>
    <w:rsid w:val="00E6165F"/>
    <w:rsid w:val="00E62BBD"/>
    <w:rsid w:val="00E632E4"/>
    <w:rsid w:val="00E63D12"/>
    <w:rsid w:val="00E66048"/>
    <w:rsid w:val="00E6666A"/>
    <w:rsid w:val="00E66EC8"/>
    <w:rsid w:val="00E736D6"/>
    <w:rsid w:val="00E75150"/>
    <w:rsid w:val="00E75DDC"/>
    <w:rsid w:val="00E769E2"/>
    <w:rsid w:val="00E77D55"/>
    <w:rsid w:val="00E808CB"/>
    <w:rsid w:val="00E80AD5"/>
    <w:rsid w:val="00E8333C"/>
    <w:rsid w:val="00E91026"/>
    <w:rsid w:val="00E91AB7"/>
    <w:rsid w:val="00E929A5"/>
    <w:rsid w:val="00E953F4"/>
    <w:rsid w:val="00EA0110"/>
    <w:rsid w:val="00EA01E8"/>
    <w:rsid w:val="00EA2AE1"/>
    <w:rsid w:val="00EA3701"/>
    <w:rsid w:val="00EA3FB3"/>
    <w:rsid w:val="00EA5D0D"/>
    <w:rsid w:val="00EA7894"/>
    <w:rsid w:val="00EB091B"/>
    <w:rsid w:val="00EB178C"/>
    <w:rsid w:val="00EB4B9E"/>
    <w:rsid w:val="00EB4D49"/>
    <w:rsid w:val="00EC00BD"/>
    <w:rsid w:val="00EC18CC"/>
    <w:rsid w:val="00EC305E"/>
    <w:rsid w:val="00EC3718"/>
    <w:rsid w:val="00EC3DDB"/>
    <w:rsid w:val="00EC4BB2"/>
    <w:rsid w:val="00EC51AD"/>
    <w:rsid w:val="00EC5327"/>
    <w:rsid w:val="00EC7FBB"/>
    <w:rsid w:val="00ED1636"/>
    <w:rsid w:val="00ED2275"/>
    <w:rsid w:val="00ED39E0"/>
    <w:rsid w:val="00ED6180"/>
    <w:rsid w:val="00ED677E"/>
    <w:rsid w:val="00ED7E92"/>
    <w:rsid w:val="00EE3D31"/>
    <w:rsid w:val="00EE56C0"/>
    <w:rsid w:val="00EF11DD"/>
    <w:rsid w:val="00EF2E52"/>
    <w:rsid w:val="00EF6332"/>
    <w:rsid w:val="00EF6498"/>
    <w:rsid w:val="00EF7162"/>
    <w:rsid w:val="00F005B3"/>
    <w:rsid w:val="00F015F1"/>
    <w:rsid w:val="00F01625"/>
    <w:rsid w:val="00F02AB2"/>
    <w:rsid w:val="00F05958"/>
    <w:rsid w:val="00F06650"/>
    <w:rsid w:val="00F068F3"/>
    <w:rsid w:val="00F06E61"/>
    <w:rsid w:val="00F10BDE"/>
    <w:rsid w:val="00F155D6"/>
    <w:rsid w:val="00F15E67"/>
    <w:rsid w:val="00F17629"/>
    <w:rsid w:val="00F176D6"/>
    <w:rsid w:val="00F20DBD"/>
    <w:rsid w:val="00F21244"/>
    <w:rsid w:val="00F234E5"/>
    <w:rsid w:val="00F23942"/>
    <w:rsid w:val="00F24519"/>
    <w:rsid w:val="00F252DE"/>
    <w:rsid w:val="00F26EE7"/>
    <w:rsid w:val="00F303C7"/>
    <w:rsid w:val="00F337FE"/>
    <w:rsid w:val="00F33E7F"/>
    <w:rsid w:val="00F342BE"/>
    <w:rsid w:val="00F36864"/>
    <w:rsid w:val="00F37D79"/>
    <w:rsid w:val="00F431A0"/>
    <w:rsid w:val="00F432C6"/>
    <w:rsid w:val="00F44A6C"/>
    <w:rsid w:val="00F453D3"/>
    <w:rsid w:val="00F4666A"/>
    <w:rsid w:val="00F50912"/>
    <w:rsid w:val="00F5106F"/>
    <w:rsid w:val="00F52B9C"/>
    <w:rsid w:val="00F544CF"/>
    <w:rsid w:val="00F56B10"/>
    <w:rsid w:val="00F603B6"/>
    <w:rsid w:val="00F6428E"/>
    <w:rsid w:val="00F660DC"/>
    <w:rsid w:val="00F66690"/>
    <w:rsid w:val="00F715D6"/>
    <w:rsid w:val="00F71800"/>
    <w:rsid w:val="00F71A7A"/>
    <w:rsid w:val="00F7509A"/>
    <w:rsid w:val="00F762AA"/>
    <w:rsid w:val="00F76F5C"/>
    <w:rsid w:val="00F80F9B"/>
    <w:rsid w:val="00F81942"/>
    <w:rsid w:val="00F83A28"/>
    <w:rsid w:val="00F86C23"/>
    <w:rsid w:val="00F9087B"/>
    <w:rsid w:val="00F929CB"/>
    <w:rsid w:val="00F95DC3"/>
    <w:rsid w:val="00F9630D"/>
    <w:rsid w:val="00FA0C2D"/>
    <w:rsid w:val="00FA107D"/>
    <w:rsid w:val="00FA21CB"/>
    <w:rsid w:val="00FA243B"/>
    <w:rsid w:val="00FA2897"/>
    <w:rsid w:val="00FA35CB"/>
    <w:rsid w:val="00FA56BA"/>
    <w:rsid w:val="00FA5B5E"/>
    <w:rsid w:val="00FA6238"/>
    <w:rsid w:val="00FA64FB"/>
    <w:rsid w:val="00FA6609"/>
    <w:rsid w:val="00FB0227"/>
    <w:rsid w:val="00FB14C1"/>
    <w:rsid w:val="00FB2A2E"/>
    <w:rsid w:val="00FB2C77"/>
    <w:rsid w:val="00FB31BE"/>
    <w:rsid w:val="00FB35C5"/>
    <w:rsid w:val="00FB3ED2"/>
    <w:rsid w:val="00FC5047"/>
    <w:rsid w:val="00FC677A"/>
    <w:rsid w:val="00FD1F7B"/>
    <w:rsid w:val="00FD24E0"/>
    <w:rsid w:val="00FD61C2"/>
    <w:rsid w:val="00FD68D1"/>
    <w:rsid w:val="00FD6C75"/>
    <w:rsid w:val="00FD7EB0"/>
    <w:rsid w:val="00FE40EF"/>
    <w:rsid w:val="00FE77E4"/>
    <w:rsid w:val="00FF540F"/>
    <w:rsid w:val="00FF60D1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C062B6"/>
  <w15:docId w15:val="{AE501BEC-53E1-4076-AC78-B3B99804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3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E51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6A6B6C"/>
    <w:pPr>
      <w:jc w:val="center"/>
    </w:pPr>
    <w:rPr>
      <w:rFonts w:ascii="Calibri" w:hAnsi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6A6B6C"/>
    <w:rPr>
      <w:rFonts w:ascii="Calibri" w:hAnsi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6A6B6C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6A6B6C"/>
    <w:rPr>
      <w:rFonts w:ascii="Calibri" w:hAnsi="Calibri"/>
      <w:noProof/>
      <w:sz w:val="20"/>
    </w:rPr>
  </w:style>
  <w:style w:type="character" w:styleId="a4">
    <w:name w:val="Hyperlink"/>
    <w:basedOn w:val="a0"/>
    <w:uiPriority w:val="99"/>
    <w:unhideWhenUsed/>
    <w:rsid w:val="006A6B6C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D2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D2B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2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D2BD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01500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01500"/>
    <w:rPr>
      <w:rFonts w:ascii="宋体" w:eastAsia="宋体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6625E2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6625E2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6625E2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625E2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6625E2"/>
    <w:rPr>
      <w:b/>
      <w:bCs/>
    </w:rPr>
  </w:style>
  <w:style w:type="paragraph" w:styleId="ab">
    <w:name w:val="Revision"/>
    <w:hidden/>
    <w:uiPriority w:val="99"/>
    <w:semiHidden/>
    <w:rsid w:val="0060544A"/>
  </w:style>
  <w:style w:type="character" w:customStyle="1" w:styleId="1">
    <w:name w:val="未处理的提及1"/>
    <w:basedOn w:val="a0"/>
    <w:uiPriority w:val="99"/>
    <w:semiHidden/>
    <w:unhideWhenUsed/>
    <w:rsid w:val="00F603B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43382F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D56AEA"/>
    <w:pPr>
      <w:spacing w:after="200" w:line="288" w:lineRule="auto"/>
    </w:pPr>
    <w:rPr>
      <w:kern w:val="0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网格型1"/>
    <w:basedOn w:val="a1"/>
    <w:next w:val="ac"/>
    <w:uiPriority w:val="39"/>
    <w:rsid w:val="00D5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67D49-E75A-4E06-AA9D-1A06BEA0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20</Pages>
  <Words>9818</Words>
  <Characters>55963</Characters>
  <Application>Microsoft Office Word</Application>
  <DocSecurity>0</DocSecurity>
  <Lines>466</Lines>
  <Paragraphs>131</Paragraphs>
  <ScaleCrop>false</ScaleCrop>
  <Company>Microsoft</Company>
  <LinksUpToDate>false</LinksUpToDate>
  <CharactersWithSpaces>65650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KMYH</dc:creator>
  <cp:keywords/>
  <dc:description/>
  <cp:lastModifiedBy>KMYH</cp:lastModifiedBy>
  <cp:revision>48</cp:revision>
  <cp:lastPrinted>2019-10-14T02:25:00Z</cp:lastPrinted>
  <dcterms:created xsi:type="dcterms:W3CDTF">2019-10-28T13:26:00Z</dcterms:created>
  <dcterms:modified xsi:type="dcterms:W3CDTF">2019-12-16T07:25:00Z</dcterms:modified>
</cp:coreProperties>
</file>